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AB8255" w14:textId="74E228AC" w:rsidR="00EC2803" w:rsidRPr="00D14768" w:rsidRDefault="00C40331" w:rsidP="00C40331">
      <w:pPr>
        <w:tabs>
          <w:tab w:val="left" w:pos="715"/>
        </w:tabs>
        <w:snapToGrid w:val="0"/>
        <w:rPr>
          <w:rFonts w:ascii="Arial" w:hAnsi="Arial" w:cs="Arial"/>
          <w:bCs/>
          <w:sz w:val="22"/>
          <w:szCs w:val="22"/>
          <w:lang w:val="es-CO"/>
        </w:rPr>
      </w:pPr>
      <w:r w:rsidRPr="00D14768">
        <w:rPr>
          <w:rFonts w:ascii="Arial" w:hAnsi="Arial" w:cs="Arial"/>
          <w:bCs/>
          <w:noProof/>
          <w:sz w:val="22"/>
          <w:szCs w:val="22"/>
          <w:lang w:val="es-CO" w:eastAsia="es-CO"/>
        </w:rPr>
        <w:drawing>
          <wp:anchor distT="0" distB="0" distL="114300" distR="114300" simplePos="0" relativeHeight="251663360" behindDoc="0" locked="0" layoutInCell="1" allowOverlap="1" wp14:anchorId="1E11C1B8" wp14:editId="501BF71F">
            <wp:simplePos x="0" y="0"/>
            <wp:positionH relativeFrom="margin">
              <wp:posOffset>3891915</wp:posOffset>
            </wp:positionH>
            <wp:positionV relativeFrom="paragraph">
              <wp:posOffset>232410</wp:posOffset>
            </wp:positionV>
            <wp:extent cx="1668225" cy="523875"/>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Gobierno-de-Colombia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225" cy="523875"/>
                    </a:xfrm>
                    <a:prstGeom prst="rect">
                      <a:avLst/>
                    </a:prstGeom>
                  </pic:spPr>
                </pic:pic>
              </a:graphicData>
            </a:graphic>
            <wp14:sizeRelH relativeFrom="margin">
              <wp14:pctWidth>0</wp14:pctWidth>
            </wp14:sizeRelH>
            <wp14:sizeRelV relativeFrom="margin">
              <wp14:pctHeight>0</wp14:pctHeight>
            </wp14:sizeRelV>
          </wp:anchor>
        </w:drawing>
      </w:r>
      <w:r w:rsidRPr="00D14768">
        <w:rPr>
          <w:rFonts w:ascii="Arial" w:hAnsi="Arial" w:cs="Arial"/>
          <w:noProof/>
          <w:sz w:val="22"/>
          <w:szCs w:val="22"/>
          <w:lang w:val="es-CO" w:eastAsia="es-CO"/>
        </w:rPr>
        <w:drawing>
          <wp:inline distT="0" distB="0" distL="0" distR="0" wp14:anchorId="414DEFAD" wp14:editId="169383CD">
            <wp:extent cx="2028825" cy="7081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37244" cy="711072"/>
                    </a:xfrm>
                    <a:prstGeom prst="rect">
                      <a:avLst/>
                    </a:prstGeom>
                    <a:solidFill>
                      <a:srgbClr val="FFFFFF">
                        <a:alpha val="0"/>
                      </a:srgbClr>
                    </a:solidFill>
                  </pic:spPr>
                </pic:pic>
              </a:graphicData>
            </a:graphic>
          </wp:inline>
        </w:drawing>
      </w:r>
    </w:p>
    <w:p w14:paraId="15790352" w14:textId="2874264C" w:rsidR="00787868" w:rsidRPr="00D14768" w:rsidRDefault="00787868" w:rsidP="000867A3">
      <w:pPr>
        <w:suppressAutoHyphens w:val="0"/>
        <w:rPr>
          <w:rFonts w:ascii="Arial" w:hAnsi="Arial" w:cs="Arial"/>
          <w:bCs/>
          <w:sz w:val="22"/>
          <w:szCs w:val="22"/>
          <w:lang w:val="es-CO"/>
        </w:rPr>
      </w:pPr>
    </w:p>
    <w:p w14:paraId="49C43285" w14:textId="77777777" w:rsidR="00D2185D" w:rsidRPr="00D14768" w:rsidRDefault="004D74E3" w:rsidP="00D2185D">
      <w:pPr>
        <w:jc w:val="right"/>
        <w:rPr>
          <w:rFonts w:ascii="Arial" w:hAnsi="Arial" w:cs="Arial"/>
          <w:b/>
          <w:bCs/>
          <w:sz w:val="22"/>
          <w:szCs w:val="22"/>
        </w:rPr>
      </w:pPr>
      <w:sdt>
        <w:sdtPr>
          <w:rPr>
            <w:rFonts w:ascii="Arial" w:hAnsi="Arial" w:cs="Arial"/>
            <w:b/>
            <w:bCs/>
            <w:sz w:val="22"/>
            <w:szCs w:val="22"/>
          </w:rPr>
          <w:alias w:val="barcode[this.code]"/>
          <w:tag w:val="barcode[this.code]"/>
          <w:id w:val="-1859810813"/>
          <w:showingPlcHdr/>
          <w:picture/>
        </w:sdtPr>
        <w:sdtEndPr/>
        <w:sdtContent>
          <w:r w:rsidR="00D2185D" w:rsidRPr="00D14768">
            <w:rPr>
              <w:rFonts w:ascii="Arial" w:hAnsi="Arial" w:cs="Arial"/>
              <w:b/>
              <w:bCs/>
              <w:noProof/>
              <w:sz w:val="22"/>
              <w:szCs w:val="22"/>
              <w:lang w:val="es-CO" w:eastAsia="es-CO"/>
            </w:rPr>
            <w:drawing>
              <wp:inline distT="0" distB="0" distL="0" distR="0" wp14:anchorId="71AD38DE" wp14:editId="796CA26C">
                <wp:extent cx="2457450" cy="434340"/>
                <wp:effectExtent l="0" t="0" r="0" b="3810"/>
                <wp:docPr id="6"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434340"/>
                        </a:xfrm>
                        <a:prstGeom prst="rect">
                          <a:avLst/>
                        </a:prstGeom>
                        <a:noFill/>
                        <a:ln>
                          <a:noFill/>
                        </a:ln>
                      </pic:spPr>
                    </pic:pic>
                  </a:graphicData>
                </a:graphic>
              </wp:inline>
            </w:drawing>
          </w:r>
        </w:sdtContent>
      </w:sdt>
    </w:p>
    <w:p w14:paraId="06D304D1" w14:textId="77777777" w:rsidR="00D2185D" w:rsidRPr="00D14768" w:rsidRDefault="00D2185D" w:rsidP="00D2185D">
      <w:pPr>
        <w:tabs>
          <w:tab w:val="left" w:pos="1485"/>
        </w:tabs>
        <w:jc w:val="right"/>
        <w:rPr>
          <w:rFonts w:ascii="Arial" w:hAnsi="Arial" w:cs="Arial"/>
          <w:sz w:val="22"/>
          <w:szCs w:val="22"/>
        </w:rPr>
      </w:pPr>
      <w:r w:rsidRPr="00D14768">
        <w:rPr>
          <w:rFonts w:ascii="Arial" w:hAnsi="Arial" w:cs="Arial"/>
          <w:noProof/>
          <w:sz w:val="22"/>
          <w:szCs w:val="22"/>
          <w:lang w:val="es-CO" w:eastAsia="es-CO"/>
        </w:rPr>
        <mc:AlternateContent>
          <mc:Choice Requires="wps">
            <w:drawing>
              <wp:anchor distT="0" distB="0" distL="114300" distR="114300" simplePos="0" relativeHeight="251659264" behindDoc="1" locked="0" layoutInCell="1" allowOverlap="1" wp14:anchorId="432297BD" wp14:editId="2124149D">
                <wp:simplePos x="0" y="0"/>
                <wp:positionH relativeFrom="column">
                  <wp:posOffset>-51435</wp:posOffset>
                </wp:positionH>
                <wp:positionV relativeFrom="paragraph">
                  <wp:posOffset>83185</wp:posOffset>
                </wp:positionV>
                <wp:extent cx="6010275" cy="0"/>
                <wp:effectExtent l="5715" t="6985" r="13335" b="1206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D1EC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5pt" to="469.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" strokeweight=".26mm">
                <v:stroke joinstyle="miter" endcap="square"/>
              </v:line>
            </w:pict>
          </mc:Fallback>
        </mc:AlternateContent>
      </w:r>
    </w:p>
    <w:p w14:paraId="3ECBDA5D" w14:textId="657CD0B4" w:rsidR="00271D8D" w:rsidRPr="0039642A" w:rsidRDefault="0000109C" w:rsidP="00271D8D">
      <w:pPr>
        <w:pStyle w:val="Encabezado"/>
        <w:tabs>
          <w:tab w:val="left" w:pos="995"/>
        </w:tabs>
        <w:snapToGrid w:val="0"/>
        <w:rPr>
          <w:rFonts w:ascii="Arial" w:eastAsia="Andale Sans UI" w:hAnsi="Arial" w:cs="Arial"/>
          <w:sz w:val="16"/>
          <w:szCs w:val="16"/>
          <w:lang w:val="es-ES_tradnl"/>
        </w:rPr>
      </w:pPr>
      <w:r w:rsidRPr="0039642A">
        <w:rPr>
          <w:rFonts w:ascii="Arial" w:eastAsia="Andale Sans UI" w:hAnsi="Arial" w:cs="Arial"/>
          <w:sz w:val="16"/>
          <w:szCs w:val="16"/>
          <w:lang w:val="es-ES_tradnl"/>
        </w:rPr>
        <w:t>GD-F-008 V.22</w:t>
      </w:r>
    </w:p>
    <w:p w14:paraId="2491350F" w14:textId="58379638" w:rsidR="00D2185D" w:rsidRPr="0039642A" w:rsidRDefault="004A00A8" w:rsidP="00975D6A">
      <w:pPr>
        <w:pStyle w:val="Encabezado"/>
        <w:tabs>
          <w:tab w:val="left" w:pos="995"/>
        </w:tabs>
        <w:snapToGrid w:val="0"/>
        <w:jc w:val="right"/>
        <w:rPr>
          <w:rFonts w:ascii="Arial" w:eastAsia="Andale Sans UI" w:hAnsi="Arial" w:cs="Arial"/>
          <w:sz w:val="16"/>
          <w:szCs w:val="16"/>
          <w:lang w:val="es-ES_tradnl"/>
        </w:rPr>
      </w:pPr>
      <w:r w:rsidRPr="0039642A">
        <w:rPr>
          <w:rFonts w:ascii="Arial" w:eastAsia="Andale Sans UI" w:hAnsi="Arial" w:cs="Arial"/>
          <w:sz w:val="16"/>
          <w:szCs w:val="16"/>
          <w:lang w:val="es-ES_tradnl"/>
        </w:rPr>
        <w:t xml:space="preserve">Página  </w:t>
      </w:r>
      <w:r w:rsidRPr="0039642A">
        <w:rPr>
          <w:rFonts w:ascii="Arial" w:eastAsia="Andale Sans UI" w:hAnsi="Arial" w:cs="Arial"/>
          <w:sz w:val="16"/>
          <w:szCs w:val="16"/>
          <w:lang w:val="es-ES_tradnl"/>
        </w:rPr>
        <w:fldChar w:fldCharType="begin"/>
      </w:r>
      <w:r w:rsidRPr="0039642A">
        <w:rPr>
          <w:rFonts w:ascii="Arial" w:eastAsia="Andale Sans UI" w:hAnsi="Arial" w:cs="Arial"/>
          <w:sz w:val="16"/>
          <w:szCs w:val="16"/>
          <w:lang w:val="es-ES_tradnl"/>
        </w:rPr>
        <w:instrText xml:space="preserve"> PAGE </w:instrText>
      </w:r>
      <w:r w:rsidRPr="0039642A">
        <w:rPr>
          <w:rFonts w:ascii="Arial" w:eastAsia="Andale Sans UI" w:hAnsi="Arial" w:cs="Arial"/>
          <w:sz w:val="16"/>
          <w:szCs w:val="16"/>
          <w:lang w:val="es-ES_tradnl"/>
        </w:rPr>
        <w:fldChar w:fldCharType="separate"/>
      </w:r>
      <w:r w:rsidR="00C776DA" w:rsidRPr="0039642A">
        <w:rPr>
          <w:rFonts w:ascii="Arial" w:eastAsia="Andale Sans UI" w:hAnsi="Arial" w:cs="Arial"/>
          <w:noProof/>
          <w:sz w:val="16"/>
          <w:szCs w:val="16"/>
          <w:lang w:val="es-ES_tradnl"/>
        </w:rPr>
        <w:t>1</w:t>
      </w:r>
      <w:r w:rsidRPr="0039642A">
        <w:rPr>
          <w:rFonts w:ascii="Arial" w:eastAsia="Andale Sans UI" w:hAnsi="Arial" w:cs="Arial"/>
          <w:sz w:val="16"/>
          <w:szCs w:val="16"/>
          <w:lang w:val="es-ES_tradnl"/>
        </w:rPr>
        <w:fldChar w:fldCharType="end"/>
      </w:r>
      <w:r w:rsidRPr="0039642A">
        <w:rPr>
          <w:rFonts w:ascii="Arial" w:eastAsia="Andale Sans UI" w:hAnsi="Arial" w:cs="Arial"/>
          <w:sz w:val="16"/>
          <w:szCs w:val="16"/>
          <w:lang w:val="es-ES_tradnl"/>
        </w:rPr>
        <w:t xml:space="preserve"> de </w:t>
      </w:r>
      <w:r w:rsidRPr="0039642A">
        <w:rPr>
          <w:rFonts w:ascii="Arial" w:eastAsia="Andale Sans UI" w:hAnsi="Arial" w:cs="Arial"/>
          <w:sz w:val="16"/>
          <w:szCs w:val="16"/>
          <w:lang w:val="es-ES_tradnl"/>
        </w:rPr>
        <w:fldChar w:fldCharType="begin"/>
      </w:r>
      <w:r w:rsidRPr="0039642A">
        <w:rPr>
          <w:rFonts w:ascii="Arial" w:eastAsia="Andale Sans UI" w:hAnsi="Arial" w:cs="Arial"/>
          <w:sz w:val="16"/>
          <w:szCs w:val="16"/>
          <w:lang w:val="es-ES_tradnl"/>
        </w:rPr>
        <w:instrText xml:space="preserve"> NUMPAGES \*Arabic </w:instrText>
      </w:r>
      <w:r w:rsidRPr="0039642A">
        <w:rPr>
          <w:rFonts w:ascii="Arial" w:eastAsia="Andale Sans UI" w:hAnsi="Arial" w:cs="Arial"/>
          <w:sz w:val="16"/>
          <w:szCs w:val="16"/>
          <w:lang w:val="es-ES_tradnl"/>
        </w:rPr>
        <w:fldChar w:fldCharType="separate"/>
      </w:r>
      <w:r w:rsidR="00C776DA" w:rsidRPr="0039642A">
        <w:rPr>
          <w:rFonts w:ascii="Arial" w:eastAsia="Andale Sans UI" w:hAnsi="Arial" w:cs="Arial"/>
          <w:noProof/>
          <w:sz w:val="16"/>
          <w:szCs w:val="16"/>
          <w:lang w:val="es-ES_tradnl"/>
        </w:rPr>
        <w:t>6</w:t>
      </w:r>
      <w:r w:rsidRPr="0039642A">
        <w:rPr>
          <w:rFonts w:ascii="Arial" w:eastAsia="Andale Sans UI" w:hAnsi="Arial" w:cs="Arial"/>
          <w:sz w:val="16"/>
          <w:szCs w:val="16"/>
          <w:lang w:val="es-ES_tradnl"/>
        </w:rPr>
        <w:fldChar w:fldCharType="end"/>
      </w:r>
    </w:p>
    <w:p w14:paraId="2BBC018B" w14:textId="77777777" w:rsidR="00F60D7F" w:rsidRPr="00D14768" w:rsidRDefault="00F60D7F" w:rsidP="00DC3650">
      <w:pPr>
        <w:suppressAutoHyphens w:val="0"/>
        <w:jc w:val="center"/>
        <w:rPr>
          <w:rFonts w:ascii="Arial" w:hAnsi="Arial" w:cs="Arial"/>
          <w:b/>
          <w:sz w:val="22"/>
          <w:szCs w:val="22"/>
          <w:lang w:val="es-CO"/>
        </w:rPr>
      </w:pPr>
    </w:p>
    <w:p w14:paraId="1F5ACBF4" w14:textId="5480E276" w:rsidR="00DC3650" w:rsidRPr="00D14768" w:rsidRDefault="00DC3650" w:rsidP="00DC3650">
      <w:pPr>
        <w:suppressAutoHyphens w:val="0"/>
        <w:jc w:val="center"/>
        <w:rPr>
          <w:rFonts w:ascii="Arial" w:hAnsi="Arial" w:cs="Arial"/>
          <w:b/>
          <w:color w:val="000000"/>
          <w:sz w:val="22"/>
          <w:szCs w:val="22"/>
          <w:lang w:val="es-MX"/>
        </w:rPr>
      </w:pPr>
      <w:r w:rsidRPr="00D14768">
        <w:rPr>
          <w:rFonts w:ascii="Arial" w:hAnsi="Arial" w:cs="Arial"/>
          <w:b/>
          <w:sz w:val="22"/>
          <w:szCs w:val="22"/>
          <w:lang w:val="es-CO"/>
        </w:rPr>
        <w:t xml:space="preserve">RESOLUCIÓN No. SSPD </w:t>
      </w:r>
      <w:r w:rsidR="006473EC" w:rsidRPr="00D14768">
        <w:rPr>
          <w:rFonts w:ascii="Arial" w:hAnsi="Arial" w:cs="Arial"/>
          <w:b/>
          <w:sz w:val="22"/>
          <w:szCs w:val="22"/>
          <w:lang w:val="es-CO"/>
        </w:rPr>
        <w:t xml:space="preserve">– </w:t>
      </w:r>
      <w:sdt>
        <w:sdtPr>
          <w:rPr>
            <w:rFonts w:ascii="Arial" w:hAnsi="Arial" w:cs="Arial"/>
            <w:b/>
            <w:sz w:val="22"/>
            <w:szCs w:val="22"/>
            <w:lang w:val="es-CO"/>
          </w:rPr>
          <w:alias w:val="captureCode"/>
          <w:tag w:val="captureCode"/>
          <w:id w:val="-1652054708"/>
          <w:placeholder>
            <w:docPart w:val="DefaultPlaceholder_-1854013440"/>
          </w:placeholder>
        </w:sdtPr>
        <w:sdtEndPr/>
        <w:sdtContent>
          <w:r w:rsidR="006473EC" w:rsidRPr="00D14768">
            <w:rPr>
              <w:rFonts w:ascii="Arial" w:hAnsi="Arial" w:cs="Arial"/>
              <w:b/>
              <w:sz w:val="22"/>
              <w:szCs w:val="22"/>
              <w:lang w:val="es-CO"/>
            </w:rPr>
            <w:t>RAD</w:t>
          </w:r>
          <w:r w:rsidR="006B614B" w:rsidRPr="00D14768">
            <w:rPr>
              <w:rFonts w:ascii="Arial" w:hAnsi="Arial" w:cs="Arial"/>
              <w:b/>
              <w:sz w:val="22"/>
              <w:szCs w:val="22"/>
              <w:lang w:val="es-CO"/>
            </w:rPr>
            <w:t>S</w:t>
          </w:r>
        </w:sdtContent>
      </w:sdt>
      <w:r w:rsidR="006473EC" w:rsidRPr="00D14768">
        <w:rPr>
          <w:rFonts w:ascii="Arial" w:hAnsi="Arial" w:cs="Arial"/>
          <w:b/>
          <w:sz w:val="22"/>
          <w:szCs w:val="22"/>
          <w:lang w:val="es-CO"/>
        </w:rPr>
        <w:t xml:space="preserve">  </w:t>
      </w:r>
      <w:r w:rsidRPr="00D14768">
        <w:rPr>
          <w:rFonts w:ascii="Arial" w:hAnsi="Arial" w:cs="Arial"/>
          <w:b/>
          <w:sz w:val="22"/>
          <w:szCs w:val="22"/>
          <w:lang w:val="es-CO"/>
        </w:rPr>
        <w:t>DEL</w:t>
      </w:r>
      <w:r w:rsidR="006473EC" w:rsidRPr="00D14768">
        <w:rPr>
          <w:rFonts w:ascii="Arial" w:hAnsi="Arial" w:cs="Arial"/>
          <w:b/>
          <w:sz w:val="22"/>
          <w:szCs w:val="22"/>
          <w:lang w:val="es-CO"/>
        </w:rPr>
        <w:t xml:space="preserve">  </w:t>
      </w:r>
      <w:sdt>
        <w:sdtPr>
          <w:rPr>
            <w:rFonts w:ascii="Arial" w:hAnsi="Arial" w:cs="Arial"/>
            <w:b/>
            <w:sz w:val="22"/>
            <w:szCs w:val="22"/>
            <w:lang w:val="es-CO"/>
          </w:rPr>
          <w:alias w:val="captureDate"/>
          <w:tag w:val="captureDate"/>
          <w:id w:val="-1220587530"/>
          <w:placeholder>
            <w:docPart w:val="DefaultPlaceholder_-1854013440"/>
          </w:placeholder>
        </w:sdtPr>
        <w:sdtEndPr/>
        <w:sdtContent>
          <w:r w:rsidR="006473EC" w:rsidRPr="00D14768">
            <w:rPr>
              <w:rFonts w:ascii="Arial" w:hAnsi="Arial" w:cs="Arial"/>
              <w:b/>
              <w:sz w:val="22"/>
              <w:szCs w:val="22"/>
              <w:lang w:val="es-CO"/>
            </w:rPr>
            <w:t>F</w:t>
          </w:r>
        </w:sdtContent>
      </w:sdt>
    </w:p>
    <w:p w14:paraId="32B428F4" w14:textId="3D28B393" w:rsidR="000B5C99" w:rsidRDefault="000B5C99" w:rsidP="00F03F75">
      <w:pPr>
        <w:pStyle w:val="Textoindependiente"/>
        <w:spacing w:after="0"/>
        <w:jc w:val="center"/>
        <w:rPr>
          <w:rFonts w:ascii="Arial" w:hAnsi="Arial" w:cs="Arial"/>
          <w:b/>
          <w:sz w:val="22"/>
          <w:szCs w:val="22"/>
          <w:lang w:val="es-MX"/>
        </w:rPr>
      </w:pPr>
    </w:p>
    <w:p w14:paraId="5D7DDB94" w14:textId="77777777" w:rsidR="00AC7379" w:rsidRPr="00D14768" w:rsidRDefault="00AC7379" w:rsidP="00F03F75">
      <w:pPr>
        <w:pStyle w:val="Textoindependiente"/>
        <w:spacing w:after="0"/>
        <w:jc w:val="center"/>
        <w:rPr>
          <w:rFonts w:ascii="Arial" w:hAnsi="Arial" w:cs="Arial"/>
          <w:b/>
          <w:sz w:val="22"/>
          <w:szCs w:val="22"/>
          <w:lang w:val="es-MX"/>
        </w:rPr>
      </w:pPr>
    </w:p>
    <w:p w14:paraId="31F7C8A7" w14:textId="359CEBBC" w:rsidR="000B5C99" w:rsidRPr="00D14768" w:rsidRDefault="000B5C99" w:rsidP="000B5C99">
      <w:pPr>
        <w:pStyle w:val="Encabezado"/>
        <w:tabs>
          <w:tab w:val="center" w:pos="4252"/>
          <w:tab w:val="right" w:pos="8504"/>
        </w:tabs>
        <w:snapToGrid w:val="0"/>
        <w:ind w:left="-70"/>
        <w:jc w:val="center"/>
        <w:rPr>
          <w:rFonts w:ascii="Arial" w:hAnsi="Arial" w:cs="Arial"/>
          <w:sz w:val="22"/>
          <w:szCs w:val="22"/>
        </w:rPr>
      </w:pPr>
      <w:r w:rsidRPr="00CD07F3">
        <w:rPr>
          <w:rFonts w:ascii="Arial" w:eastAsia="Arial" w:hAnsi="Arial" w:cs="Arial"/>
          <w:b/>
          <w:bCs/>
          <w:sz w:val="22"/>
          <w:szCs w:val="22"/>
        </w:rPr>
        <w:t>“</w:t>
      </w:r>
      <w:r w:rsidR="001C1116" w:rsidRPr="00CD07F3">
        <w:rPr>
          <w:rFonts w:ascii="Arial" w:eastAsia="Arial" w:hAnsi="Arial" w:cs="Arial"/>
          <w:b/>
          <w:i/>
          <w:iCs/>
          <w:color w:val="000000"/>
          <w:sz w:val="22"/>
          <w:szCs w:val="22"/>
        </w:rPr>
        <w:t>Por la cual se deroga la Resolución SSPD N° 20171000204125 de 2017</w:t>
      </w:r>
      <w:r w:rsidR="00507156">
        <w:rPr>
          <w:rFonts w:ascii="Arial" w:eastAsia="Arial" w:hAnsi="Arial" w:cs="Arial"/>
          <w:b/>
          <w:i/>
          <w:iCs/>
          <w:color w:val="000000"/>
          <w:sz w:val="22"/>
          <w:szCs w:val="22"/>
        </w:rPr>
        <w:t xml:space="preserve"> </w:t>
      </w:r>
      <w:r w:rsidR="001C1116" w:rsidRPr="00CD07F3">
        <w:rPr>
          <w:rFonts w:ascii="Arial" w:eastAsia="Arial" w:hAnsi="Arial" w:cs="Arial"/>
          <w:b/>
          <w:i/>
          <w:iCs/>
          <w:color w:val="000000"/>
          <w:sz w:val="22"/>
          <w:szCs w:val="22"/>
        </w:rPr>
        <w:t>y se establecen los lineamientos para la completitud y actualización de la información certificada en el Sistema Único de Información – SUI”</w:t>
      </w:r>
    </w:p>
    <w:p w14:paraId="686CD36C" w14:textId="7701492C" w:rsidR="000B5C99" w:rsidRDefault="000B5C99" w:rsidP="00F03F75">
      <w:pPr>
        <w:pStyle w:val="Textoindependiente"/>
        <w:spacing w:after="0"/>
        <w:jc w:val="center"/>
        <w:rPr>
          <w:rFonts w:ascii="Arial" w:hAnsi="Arial" w:cs="Arial"/>
          <w:b/>
          <w:sz w:val="22"/>
          <w:szCs w:val="22"/>
          <w:lang w:val="es-MX"/>
        </w:rPr>
      </w:pPr>
    </w:p>
    <w:p w14:paraId="076102AA" w14:textId="77777777" w:rsidR="00AC7379" w:rsidRPr="00D14768" w:rsidRDefault="00AC7379" w:rsidP="00F03F75">
      <w:pPr>
        <w:pStyle w:val="Textoindependiente"/>
        <w:spacing w:after="0"/>
        <w:jc w:val="center"/>
        <w:rPr>
          <w:rFonts w:ascii="Arial" w:hAnsi="Arial" w:cs="Arial"/>
          <w:b/>
          <w:sz w:val="22"/>
          <w:szCs w:val="22"/>
          <w:lang w:val="es-MX"/>
        </w:rPr>
      </w:pPr>
    </w:p>
    <w:p w14:paraId="6784FA5F" w14:textId="2999EEC4" w:rsidR="00F03F75" w:rsidRPr="00D14768" w:rsidRDefault="00F03F75" w:rsidP="00F03F75">
      <w:pPr>
        <w:pStyle w:val="Textoindependiente"/>
        <w:spacing w:after="0"/>
        <w:jc w:val="center"/>
        <w:rPr>
          <w:rFonts w:ascii="Arial" w:hAnsi="Arial" w:cs="Arial"/>
          <w:sz w:val="22"/>
          <w:szCs w:val="22"/>
        </w:rPr>
      </w:pPr>
      <w:r w:rsidRPr="00D14768">
        <w:rPr>
          <w:rFonts w:ascii="Arial" w:hAnsi="Arial" w:cs="Arial"/>
          <w:b/>
          <w:sz w:val="22"/>
          <w:szCs w:val="22"/>
          <w:lang w:val="es-MX"/>
        </w:rPr>
        <w:t xml:space="preserve">EL </w:t>
      </w:r>
      <w:r w:rsidR="00637FD5" w:rsidRPr="00D14768">
        <w:rPr>
          <w:rFonts w:ascii="Arial" w:hAnsi="Arial" w:cs="Arial"/>
          <w:b/>
          <w:sz w:val="22"/>
          <w:szCs w:val="22"/>
        </w:rPr>
        <w:t xml:space="preserve">SUPERINTENDENTE DE </w:t>
      </w:r>
      <w:r w:rsidRPr="00D14768">
        <w:rPr>
          <w:rFonts w:ascii="Arial" w:hAnsi="Arial" w:cs="Arial"/>
          <w:b/>
          <w:sz w:val="22"/>
          <w:szCs w:val="22"/>
        </w:rPr>
        <w:t>SERVICIOS PÚBLICOS DOMICILIARIOS</w:t>
      </w:r>
    </w:p>
    <w:p w14:paraId="7386045F" w14:textId="5307A11F" w:rsidR="00F03F75" w:rsidRDefault="00F03F75" w:rsidP="00F03F75">
      <w:pPr>
        <w:pStyle w:val="Textoindependiente"/>
        <w:spacing w:after="0"/>
        <w:jc w:val="center"/>
        <w:rPr>
          <w:rFonts w:ascii="Arial" w:hAnsi="Arial" w:cs="Arial"/>
          <w:sz w:val="22"/>
          <w:szCs w:val="22"/>
        </w:rPr>
      </w:pPr>
    </w:p>
    <w:p w14:paraId="66BD125A" w14:textId="77777777" w:rsidR="00AC7379" w:rsidRPr="00D14768" w:rsidRDefault="00AC7379" w:rsidP="00F03F75">
      <w:pPr>
        <w:pStyle w:val="Textoindependiente"/>
        <w:spacing w:after="0"/>
        <w:jc w:val="center"/>
        <w:rPr>
          <w:rFonts w:ascii="Arial" w:hAnsi="Arial" w:cs="Arial"/>
          <w:sz w:val="22"/>
          <w:szCs w:val="22"/>
        </w:rPr>
      </w:pPr>
    </w:p>
    <w:p w14:paraId="5A2F73AB" w14:textId="522CACF5" w:rsidR="001C1116" w:rsidRPr="00CD07F3" w:rsidRDefault="001C1116" w:rsidP="001C1116">
      <w:pPr>
        <w:pBdr>
          <w:top w:val="nil"/>
          <w:left w:val="nil"/>
          <w:bottom w:val="nil"/>
          <w:right w:val="nil"/>
          <w:between w:val="nil"/>
        </w:pBdr>
        <w:jc w:val="center"/>
        <w:rPr>
          <w:rFonts w:ascii="Arial" w:eastAsia="Arial" w:hAnsi="Arial" w:cs="Arial"/>
          <w:color w:val="000000"/>
          <w:sz w:val="22"/>
          <w:szCs w:val="22"/>
        </w:rPr>
      </w:pPr>
      <w:r w:rsidRPr="00CD07F3">
        <w:rPr>
          <w:rFonts w:ascii="Arial" w:eastAsia="Arial" w:hAnsi="Arial" w:cs="Arial"/>
          <w:color w:val="000000"/>
          <w:sz w:val="22"/>
          <w:szCs w:val="22"/>
        </w:rPr>
        <w:t xml:space="preserve">En ejercicio de sus funciones; en especial los numerales 4, 22 y 36 del artículo 79 de la Ley 142 de 1994, los artículos 14 y 15 de la Ley 689 de 2001 y el numeral 18 del artículo 8 del Decreto 1369 de 2020, </w:t>
      </w:r>
    </w:p>
    <w:p w14:paraId="2860BA0D" w14:textId="28080EE7" w:rsidR="00F03F75" w:rsidRDefault="00F03F75" w:rsidP="00F03F75">
      <w:pPr>
        <w:pStyle w:val="Textoindependiente"/>
        <w:spacing w:after="0"/>
        <w:jc w:val="center"/>
        <w:rPr>
          <w:rFonts w:ascii="Arial" w:hAnsi="Arial" w:cs="Arial"/>
          <w:sz w:val="22"/>
          <w:szCs w:val="22"/>
        </w:rPr>
      </w:pPr>
    </w:p>
    <w:p w14:paraId="583078A0" w14:textId="77777777" w:rsidR="00AC7379" w:rsidRPr="00CD07F3" w:rsidRDefault="00AC7379" w:rsidP="00F03F75">
      <w:pPr>
        <w:pStyle w:val="Textoindependiente"/>
        <w:spacing w:after="0"/>
        <w:jc w:val="center"/>
        <w:rPr>
          <w:rFonts w:ascii="Arial" w:hAnsi="Arial" w:cs="Arial"/>
          <w:sz w:val="22"/>
          <w:szCs w:val="22"/>
        </w:rPr>
      </w:pPr>
    </w:p>
    <w:p w14:paraId="21CE513A" w14:textId="77777777" w:rsidR="00F03F75" w:rsidRPr="00D14768" w:rsidRDefault="00F03F75" w:rsidP="00F03F75">
      <w:pPr>
        <w:pStyle w:val="Textoindependiente"/>
        <w:spacing w:after="0"/>
        <w:jc w:val="center"/>
        <w:rPr>
          <w:rFonts w:ascii="Arial" w:hAnsi="Arial" w:cs="Arial"/>
          <w:b/>
          <w:sz w:val="22"/>
          <w:szCs w:val="22"/>
        </w:rPr>
      </w:pPr>
      <w:r w:rsidRPr="00D14768">
        <w:rPr>
          <w:rFonts w:ascii="Arial" w:hAnsi="Arial" w:cs="Arial"/>
          <w:b/>
          <w:sz w:val="22"/>
          <w:szCs w:val="22"/>
        </w:rPr>
        <w:t>CONSIDERANDO:</w:t>
      </w:r>
    </w:p>
    <w:p w14:paraId="030EE302" w14:textId="77777777" w:rsidR="00F03F75" w:rsidRPr="00D14768" w:rsidRDefault="00F03F75" w:rsidP="00F03F75">
      <w:pPr>
        <w:pStyle w:val="Textoindependiente"/>
        <w:spacing w:after="0"/>
        <w:jc w:val="center"/>
        <w:rPr>
          <w:rFonts w:ascii="Arial" w:hAnsi="Arial" w:cs="Arial"/>
          <w:b/>
          <w:sz w:val="22"/>
          <w:szCs w:val="22"/>
        </w:rPr>
      </w:pPr>
    </w:p>
    <w:p w14:paraId="63E2C1C5" w14:textId="1E7FE15E" w:rsidR="001C1116" w:rsidRPr="00CD07F3" w:rsidRDefault="001C1116" w:rsidP="001C1116">
      <w:pPr>
        <w:tabs>
          <w:tab w:val="left" w:pos="7605"/>
        </w:tabs>
        <w:jc w:val="both"/>
        <w:rPr>
          <w:rFonts w:ascii="Arial" w:eastAsia="Arial" w:hAnsi="Arial" w:cs="Arial"/>
          <w:color w:val="000000"/>
          <w:sz w:val="22"/>
          <w:szCs w:val="22"/>
        </w:rPr>
      </w:pPr>
      <w:r w:rsidRPr="00CD07F3">
        <w:rPr>
          <w:rFonts w:ascii="Arial" w:eastAsia="Arial" w:hAnsi="Arial" w:cs="Arial"/>
          <w:color w:val="000000"/>
          <w:sz w:val="22"/>
          <w:szCs w:val="22"/>
        </w:rPr>
        <w:t>Que los artículos 365 y 370 de la Constitución Política disponen</w:t>
      </w:r>
      <w:r w:rsidR="00CA274A">
        <w:rPr>
          <w:rFonts w:ascii="Arial" w:eastAsia="Arial" w:hAnsi="Arial" w:cs="Arial"/>
          <w:color w:val="000000"/>
          <w:sz w:val="22"/>
          <w:szCs w:val="22"/>
        </w:rPr>
        <w:t>:</w:t>
      </w:r>
      <w:r w:rsidRPr="00CD07F3">
        <w:rPr>
          <w:rFonts w:ascii="Arial" w:eastAsia="Arial" w:hAnsi="Arial" w:cs="Arial"/>
          <w:color w:val="000000"/>
          <w:sz w:val="22"/>
          <w:szCs w:val="22"/>
        </w:rPr>
        <w:t xml:space="preserve"> </w:t>
      </w:r>
      <w:r w:rsidRPr="00CD07F3">
        <w:rPr>
          <w:rFonts w:ascii="Arial" w:eastAsia="Arial" w:hAnsi="Arial" w:cs="Arial"/>
          <w:i/>
          <w:color w:val="000000"/>
          <w:sz w:val="22"/>
          <w:szCs w:val="22"/>
        </w:rPr>
        <w:t>“los servicios públicos son inherentes a la finalidad social del Estado. Es deber del Estado asegurar su prestación eficiente a todos los habitantes del territorio nacional</w:t>
      </w:r>
      <w:r w:rsidRPr="00CD07F3">
        <w:rPr>
          <w:rFonts w:ascii="Arial" w:eastAsia="Arial" w:hAnsi="Arial" w:cs="Arial"/>
          <w:color w:val="000000"/>
          <w:sz w:val="22"/>
          <w:szCs w:val="22"/>
        </w:rPr>
        <w:t>”, e igualmente que corresponde al Presidente de la República señalar con sujeción a la Ley, las políticas generales de administración y control de eficiencia de los servicios públicos domiciliarios y ejercer por medio de la Superintendencia de Servicios Públicos Domiciliarios, la inspección, vigilancia y control de las personas naturales o jurídicas que los presten.</w:t>
      </w:r>
    </w:p>
    <w:p w14:paraId="0D309E0D" w14:textId="77777777" w:rsidR="001C1116" w:rsidRPr="00CD07F3" w:rsidRDefault="001C1116" w:rsidP="001C1116">
      <w:pPr>
        <w:tabs>
          <w:tab w:val="left" w:pos="7605"/>
        </w:tabs>
        <w:jc w:val="both"/>
        <w:rPr>
          <w:rFonts w:ascii="Arial" w:eastAsia="Arial" w:hAnsi="Arial" w:cs="Arial"/>
          <w:color w:val="000000"/>
          <w:sz w:val="22"/>
          <w:szCs w:val="22"/>
        </w:rPr>
      </w:pPr>
    </w:p>
    <w:p w14:paraId="1D2C1963" w14:textId="5C90819F" w:rsidR="001C1116" w:rsidRPr="00CD07F3" w:rsidRDefault="001C1116" w:rsidP="001C1116">
      <w:pPr>
        <w:jc w:val="both"/>
        <w:rPr>
          <w:rFonts w:ascii="Arial" w:eastAsia="Arial" w:hAnsi="Arial" w:cs="Arial"/>
          <w:color w:val="000000"/>
          <w:sz w:val="22"/>
          <w:szCs w:val="22"/>
        </w:rPr>
      </w:pPr>
      <w:r w:rsidRPr="00CD07F3">
        <w:rPr>
          <w:rFonts w:ascii="Arial" w:eastAsia="Arial" w:hAnsi="Arial" w:cs="Arial"/>
          <w:color w:val="000000"/>
          <w:sz w:val="22"/>
          <w:szCs w:val="22"/>
        </w:rPr>
        <w:t>Que</w:t>
      </w:r>
      <w:r w:rsidR="00CA274A">
        <w:rPr>
          <w:rFonts w:ascii="Arial" w:eastAsia="Arial" w:hAnsi="Arial" w:cs="Arial"/>
          <w:color w:val="000000"/>
          <w:sz w:val="22"/>
          <w:szCs w:val="22"/>
        </w:rPr>
        <w:t>,</w:t>
      </w:r>
      <w:r w:rsidRPr="00CD07F3">
        <w:rPr>
          <w:rFonts w:ascii="Arial" w:eastAsia="Arial" w:hAnsi="Arial" w:cs="Arial"/>
          <w:color w:val="000000"/>
          <w:sz w:val="22"/>
          <w:szCs w:val="22"/>
        </w:rPr>
        <w:t xml:space="preserve"> en desarrollo de estos preceptos constitucionales el legislador expidió la Ley 142 de 1994 en cuyo artículo 53 se determina que</w:t>
      </w:r>
      <w:r w:rsidR="00CA274A">
        <w:rPr>
          <w:rFonts w:ascii="Arial" w:eastAsia="Arial" w:hAnsi="Arial" w:cs="Arial"/>
          <w:color w:val="000000"/>
          <w:sz w:val="22"/>
          <w:szCs w:val="22"/>
        </w:rPr>
        <w:t>,</w:t>
      </w:r>
      <w:r w:rsidRPr="00CD07F3">
        <w:rPr>
          <w:rFonts w:ascii="Arial" w:eastAsia="Arial" w:hAnsi="Arial" w:cs="Arial"/>
          <w:color w:val="000000"/>
          <w:sz w:val="22"/>
          <w:szCs w:val="22"/>
        </w:rPr>
        <w:t xml:space="preserve"> corresponde a la Superintendencia de Servicios Públicos Domiciliarios </w:t>
      </w:r>
      <w:r w:rsidRPr="00987DB1">
        <w:rPr>
          <w:rFonts w:ascii="Arial" w:eastAsia="Arial" w:hAnsi="Arial" w:cs="Arial"/>
          <w:color w:val="000000"/>
          <w:sz w:val="22"/>
          <w:szCs w:val="22"/>
        </w:rPr>
        <w:t>(en adelante la Superintendencia) establecer</w:t>
      </w:r>
      <w:r w:rsidRPr="00CD07F3">
        <w:rPr>
          <w:rFonts w:ascii="Arial" w:eastAsia="Arial" w:hAnsi="Arial" w:cs="Arial"/>
          <w:color w:val="000000"/>
          <w:sz w:val="22"/>
          <w:szCs w:val="22"/>
        </w:rPr>
        <w:t xml:space="preserve"> los sistemas de información que deben organizar</w:t>
      </w:r>
      <w:r w:rsidR="00CA274A">
        <w:rPr>
          <w:rFonts w:ascii="Arial" w:eastAsia="Arial" w:hAnsi="Arial" w:cs="Arial"/>
          <w:color w:val="000000"/>
          <w:sz w:val="22"/>
          <w:szCs w:val="22"/>
        </w:rPr>
        <w:t>,</w:t>
      </w:r>
      <w:r w:rsidRPr="00CD07F3">
        <w:rPr>
          <w:rFonts w:ascii="Arial" w:eastAsia="Arial" w:hAnsi="Arial" w:cs="Arial"/>
          <w:color w:val="000000"/>
          <w:sz w:val="22"/>
          <w:szCs w:val="22"/>
        </w:rPr>
        <w:t xml:space="preserve"> y mantener actualizados los prestadores de servicios públicos domiciliarios</w:t>
      </w:r>
      <w:r w:rsidR="00CA274A">
        <w:rPr>
          <w:rFonts w:ascii="Arial" w:eastAsia="Arial" w:hAnsi="Arial" w:cs="Arial"/>
          <w:color w:val="000000"/>
          <w:sz w:val="22"/>
          <w:szCs w:val="22"/>
        </w:rPr>
        <w:t>,</w:t>
      </w:r>
      <w:r w:rsidRPr="00CD07F3">
        <w:rPr>
          <w:rFonts w:ascii="Arial" w:eastAsia="Arial" w:hAnsi="Arial" w:cs="Arial"/>
          <w:color w:val="000000"/>
          <w:sz w:val="22"/>
          <w:szCs w:val="22"/>
        </w:rPr>
        <w:t xml:space="preserve"> para que su presentación al público sea confiable. </w:t>
      </w:r>
    </w:p>
    <w:p w14:paraId="3FD6BB70" w14:textId="77777777" w:rsidR="001C1116" w:rsidRPr="00CD07F3" w:rsidRDefault="001C1116" w:rsidP="001C1116">
      <w:pPr>
        <w:jc w:val="both"/>
        <w:rPr>
          <w:rFonts w:ascii="Arial" w:eastAsia="Arial" w:hAnsi="Arial" w:cs="Arial"/>
          <w:color w:val="000000"/>
          <w:sz w:val="22"/>
          <w:szCs w:val="22"/>
        </w:rPr>
      </w:pPr>
    </w:p>
    <w:p w14:paraId="2BE194AD" w14:textId="6AB50DAD" w:rsidR="001C1116" w:rsidRPr="00CD07F3" w:rsidRDefault="001C1116" w:rsidP="001C1116">
      <w:pPr>
        <w:jc w:val="both"/>
        <w:rPr>
          <w:rFonts w:ascii="Arial" w:eastAsia="Arial" w:hAnsi="Arial" w:cs="Arial"/>
          <w:color w:val="000000"/>
          <w:sz w:val="22"/>
          <w:szCs w:val="22"/>
        </w:rPr>
      </w:pPr>
      <w:r w:rsidRPr="00987DB1">
        <w:rPr>
          <w:rFonts w:ascii="Arial" w:eastAsia="Arial" w:hAnsi="Arial" w:cs="Arial"/>
          <w:color w:val="000000"/>
          <w:sz w:val="22"/>
          <w:szCs w:val="22"/>
        </w:rPr>
        <w:t>Que por su parte el artículo 14 de la Ley 689 de 2001 indica que corresponde a la Superintendencia administrar, mantener y operar el Sistema Único de Información (en adelante el SUI), el cual se surtirá de la información proveniente de las personas prestadoras de servicios públicos, sujetas a su</w:t>
      </w:r>
      <w:r w:rsidR="00CA274A">
        <w:rPr>
          <w:rFonts w:ascii="Arial" w:eastAsia="Arial" w:hAnsi="Arial" w:cs="Arial"/>
          <w:color w:val="000000"/>
          <w:sz w:val="22"/>
          <w:szCs w:val="22"/>
        </w:rPr>
        <w:t xml:space="preserve"> inspección,</w:t>
      </w:r>
      <w:r w:rsidRPr="00987DB1">
        <w:rPr>
          <w:rFonts w:ascii="Arial" w:eastAsia="Arial" w:hAnsi="Arial" w:cs="Arial"/>
          <w:color w:val="000000"/>
          <w:sz w:val="22"/>
          <w:szCs w:val="22"/>
        </w:rPr>
        <w:t xml:space="preserve"> vigilancia y control.</w:t>
      </w:r>
    </w:p>
    <w:p w14:paraId="23F5B3E5" w14:textId="77777777" w:rsidR="001C1116" w:rsidRPr="00CD07F3" w:rsidRDefault="001C1116" w:rsidP="001C1116">
      <w:pPr>
        <w:jc w:val="both"/>
        <w:rPr>
          <w:rFonts w:ascii="Arial" w:eastAsia="Arial" w:hAnsi="Arial" w:cs="Arial"/>
          <w:color w:val="000000"/>
          <w:sz w:val="22"/>
          <w:szCs w:val="22"/>
        </w:rPr>
      </w:pPr>
    </w:p>
    <w:p w14:paraId="08117449" w14:textId="5ABF8FCB" w:rsidR="001C1116" w:rsidRPr="00CD07F3" w:rsidRDefault="001C1116" w:rsidP="001C1116">
      <w:pPr>
        <w:tabs>
          <w:tab w:val="left" w:pos="7605"/>
        </w:tabs>
        <w:jc w:val="both"/>
        <w:rPr>
          <w:rFonts w:ascii="Arial" w:eastAsia="Arial" w:hAnsi="Arial" w:cs="Arial"/>
          <w:color w:val="000000"/>
          <w:sz w:val="22"/>
          <w:szCs w:val="22"/>
        </w:rPr>
      </w:pPr>
      <w:r w:rsidRPr="00CD07F3">
        <w:rPr>
          <w:rFonts w:ascii="Arial" w:eastAsia="Arial" w:hAnsi="Arial" w:cs="Arial"/>
          <w:color w:val="000000"/>
          <w:sz w:val="22"/>
          <w:szCs w:val="22"/>
        </w:rPr>
        <w:t xml:space="preserve">Que el numeral 4 del artículo 79 de la Ley 142 de 1994 faculta a la Superintendencia para establecer sistemas uniformes de información, indicando que para ello puede producir actos de carácter general con el propósito de crear obligaciones a quienes estén sujetos a su vigilancia, conforme lo dispone el parágrafo 1 ibídem. A su vez, el numeral 22 de la misma disposición señala como función de la Superintendencia, verificar la consistencia y la calidad de la información que sirve de base para efectuar la evaluación permanente de la gestión y resultados de las personas que presten servicios públicos sometidos a su control, inspección y vigilancia, así como de aquella información del prestador de servicios públicos que esté contenida en el SUI. </w:t>
      </w:r>
    </w:p>
    <w:p w14:paraId="20A6DA48" w14:textId="77777777" w:rsidR="001C1116" w:rsidRPr="00CD07F3" w:rsidRDefault="001C1116" w:rsidP="001C1116">
      <w:pPr>
        <w:tabs>
          <w:tab w:val="left" w:pos="7605"/>
        </w:tabs>
        <w:jc w:val="both"/>
        <w:rPr>
          <w:rFonts w:ascii="Arial" w:eastAsia="Arial" w:hAnsi="Arial" w:cs="Arial"/>
          <w:color w:val="000000"/>
          <w:sz w:val="22"/>
          <w:szCs w:val="22"/>
        </w:rPr>
      </w:pPr>
    </w:p>
    <w:p w14:paraId="3C10B3C1" w14:textId="7C5EA2F9" w:rsidR="001C1116" w:rsidRPr="00CD07F3" w:rsidRDefault="004D74E3" w:rsidP="001C1116">
      <w:pPr>
        <w:tabs>
          <w:tab w:val="left" w:pos="7605"/>
        </w:tabs>
        <w:jc w:val="both"/>
        <w:rPr>
          <w:rFonts w:ascii="Arial" w:eastAsia="Arial" w:hAnsi="Arial" w:cs="Arial"/>
          <w:color w:val="000000"/>
          <w:sz w:val="22"/>
          <w:szCs w:val="22"/>
          <w:highlight w:val="yellow"/>
        </w:rPr>
      </w:pPr>
      <w:sdt>
        <w:sdtPr>
          <w:rPr>
            <w:rFonts w:ascii="Arial" w:hAnsi="Arial" w:cs="Arial"/>
            <w:sz w:val="22"/>
            <w:szCs w:val="22"/>
          </w:rPr>
          <w:tag w:val="goog_rdk_14"/>
          <w:id w:val="-332537531"/>
        </w:sdtPr>
        <w:sdtEndPr/>
        <w:sdtContent>
          <w:sdt>
            <w:sdtPr>
              <w:rPr>
                <w:rFonts w:ascii="Arial" w:hAnsi="Arial" w:cs="Arial"/>
                <w:sz w:val="22"/>
                <w:szCs w:val="22"/>
              </w:rPr>
              <w:tag w:val="goog_rdk_15"/>
              <w:id w:val="1453285915"/>
            </w:sdtPr>
            <w:sdtEndPr/>
            <w:sdtContent/>
          </w:sdt>
        </w:sdtContent>
      </w:sdt>
      <w:sdt>
        <w:sdtPr>
          <w:rPr>
            <w:rFonts w:ascii="Arial" w:hAnsi="Arial" w:cs="Arial"/>
            <w:sz w:val="22"/>
            <w:szCs w:val="22"/>
          </w:rPr>
          <w:tag w:val="goog_rdk_16"/>
          <w:id w:val="-2014748953"/>
        </w:sdtPr>
        <w:sdtEndPr/>
        <w:sdtContent>
          <w:r w:rsidR="001C1116" w:rsidRPr="00D14768">
            <w:rPr>
              <w:rFonts w:ascii="Arial" w:eastAsia="Arial" w:hAnsi="Arial" w:cs="Arial"/>
              <w:color w:val="000000"/>
              <w:sz w:val="22"/>
              <w:szCs w:val="22"/>
            </w:rPr>
            <w:t>Que</w:t>
          </w:r>
        </w:sdtContent>
      </w:sdt>
      <w:r w:rsidR="001C1116" w:rsidRPr="00CD07F3">
        <w:rPr>
          <w:rFonts w:ascii="Arial" w:eastAsia="Arial" w:hAnsi="Arial" w:cs="Arial"/>
          <w:color w:val="000000"/>
          <w:sz w:val="22"/>
          <w:szCs w:val="22"/>
        </w:rPr>
        <w:t xml:space="preserve"> con fundamento en los artículos mencionados, la Superintendencia expidió la Resolución Nº SSPD 321 de 2003 la cual prevé que una vez la información de los prestadores ha sido reportada en el SUI, la misma se considera oficial para todos los fines previstos en la Ley.</w:t>
      </w:r>
      <w:r w:rsidR="001C1116" w:rsidRPr="00CD07F3">
        <w:rPr>
          <w:rFonts w:ascii="Arial" w:hAnsi="Arial" w:cs="Arial"/>
          <w:sz w:val="22"/>
          <w:szCs w:val="22"/>
        </w:rPr>
        <w:t xml:space="preserve"> </w:t>
      </w:r>
    </w:p>
    <w:p w14:paraId="67CCC469" w14:textId="77777777" w:rsidR="001C1116" w:rsidRPr="00CD07F3" w:rsidRDefault="001C1116" w:rsidP="001C1116">
      <w:pPr>
        <w:tabs>
          <w:tab w:val="left" w:pos="7605"/>
        </w:tabs>
        <w:jc w:val="both"/>
        <w:rPr>
          <w:rFonts w:ascii="Arial" w:eastAsia="Arial" w:hAnsi="Arial" w:cs="Arial"/>
          <w:color w:val="000000"/>
          <w:sz w:val="22"/>
          <w:szCs w:val="22"/>
          <w:highlight w:val="yellow"/>
        </w:rPr>
      </w:pPr>
    </w:p>
    <w:p w14:paraId="3597CD0E" w14:textId="7CB4C52A" w:rsidR="001C1116" w:rsidRPr="00CD07F3" w:rsidRDefault="001C1116" w:rsidP="001C1116">
      <w:pPr>
        <w:tabs>
          <w:tab w:val="left" w:pos="7605"/>
        </w:tabs>
        <w:jc w:val="both"/>
        <w:rPr>
          <w:rFonts w:ascii="Arial" w:eastAsia="Arial" w:hAnsi="Arial" w:cs="Arial"/>
          <w:i/>
          <w:iCs/>
          <w:sz w:val="22"/>
          <w:szCs w:val="22"/>
        </w:rPr>
      </w:pPr>
      <w:r w:rsidRPr="00CD07F3">
        <w:rPr>
          <w:rFonts w:ascii="Arial" w:eastAsia="Arial" w:hAnsi="Arial" w:cs="Arial"/>
          <w:color w:val="000000"/>
          <w:sz w:val="22"/>
          <w:szCs w:val="22"/>
        </w:rPr>
        <w:t xml:space="preserve">Que de igual forma, a través de </w:t>
      </w:r>
      <w:r w:rsidRPr="00CD07F3">
        <w:rPr>
          <w:rFonts w:ascii="Arial" w:eastAsia="Arial" w:hAnsi="Arial" w:cs="Arial"/>
          <w:sz w:val="22"/>
          <w:szCs w:val="22"/>
        </w:rPr>
        <w:t>la Circular SSPD 001 de 2006 la Super</w:t>
      </w:r>
      <w:r w:rsidR="001E0953">
        <w:rPr>
          <w:rFonts w:ascii="Arial" w:eastAsia="Arial" w:hAnsi="Arial" w:cs="Arial"/>
          <w:sz w:val="22"/>
          <w:szCs w:val="22"/>
        </w:rPr>
        <w:t>intendencia</w:t>
      </w:r>
      <w:r w:rsidRPr="00CD07F3">
        <w:rPr>
          <w:rFonts w:ascii="Arial" w:eastAsia="Arial" w:hAnsi="Arial" w:cs="Arial"/>
          <w:sz w:val="22"/>
          <w:szCs w:val="22"/>
        </w:rPr>
        <w:t xml:space="preserve"> reitera a sus vigilados la responsabilidad por la calidad de la información cargada en el SUI indicando:</w:t>
      </w:r>
      <w:r w:rsidRPr="00CD07F3">
        <w:rPr>
          <w:rFonts w:ascii="Arial" w:eastAsia="Arial" w:hAnsi="Arial" w:cs="Arial"/>
          <w:i/>
          <w:iCs/>
          <w:sz w:val="22"/>
          <w:szCs w:val="22"/>
        </w:rPr>
        <w:t xml:space="preserve"> “</w:t>
      </w:r>
      <w:r w:rsidRPr="00CD07F3">
        <w:rPr>
          <w:rFonts w:ascii="Arial" w:hAnsi="Arial" w:cs="Arial"/>
          <w:i/>
          <w:iCs/>
          <w:color w:val="000000"/>
          <w:sz w:val="22"/>
          <w:szCs w:val="22"/>
        </w:rPr>
        <w:t xml:space="preserve">La información que reportan los prestadores de servicios públicos al SUI es una información entregada al Estado colombiano para los fines previstos en el </w:t>
      </w:r>
      <w:r w:rsidRPr="00CD07F3">
        <w:rPr>
          <w:rFonts w:ascii="Arial" w:hAnsi="Arial" w:cs="Arial"/>
          <w:i/>
          <w:iCs/>
          <w:color w:val="000000" w:themeColor="text1"/>
          <w:sz w:val="22"/>
          <w:szCs w:val="22"/>
        </w:rPr>
        <w:t xml:space="preserve">artículo </w:t>
      </w:r>
      <w:hyperlink r:id="rId11" w:anchor="14" w:history="1">
        <w:r w:rsidRPr="00CD07F3">
          <w:rPr>
            <w:rStyle w:val="Hipervnculo"/>
            <w:rFonts w:ascii="Arial" w:hAnsi="Arial" w:cs="Arial"/>
            <w:i/>
            <w:iCs/>
            <w:color w:val="000000" w:themeColor="text1"/>
            <w:sz w:val="22"/>
            <w:szCs w:val="22"/>
            <w:u w:val="none"/>
          </w:rPr>
          <w:t>14</w:t>
        </w:r>
      </w:hyperlink>
      <w:r w:rsidRPr="00CD07F3">
        <w:rPr>
          <w:rFonts w:ascii="Arial" w:hAnsi="Arial" w:cs="Arial"/>
          <w:i/>
          <w:iCs/>
          <w:color w:val="000000"/>
          <w:sz w:val="22"/>
          <w:szCs w:val="22"/>
        </w:rPr>
        <w:t xml:space="preserve"> de la Ley 689 de 2001 y en consecuencia, una vez cargada y certificada la información en el Sistema Único de Información, SUI, esta se considera oficial para todos los efectos previstos en la ley y podrá ser rectificada acorde con el procedimiento definido por esta entidad, sin perjuicio de las investigaciones a que haya lugar”.</w:t>
      </w:r>
    </w:p>
    <w:p w14:paraId="1BA274EB" w14:textId="77777777" w:rsidR="001C1116" w:rsidRPr="00CD07F3" w:rsidRDefault="001C1116" w:rsidP="001C1116">
      <w:pPr>
        <w:tabs>
          <w:tab w:val="left" w:pos="7605"/>
        </w:tabs>
        <w:jc w:val="both"/>
        <w:rPr>
          <w:rFonts w:ascii="Arial" w:eastAsia="Arial" w:hAnsi="Arial" w:cs="Arial"/>
          <w:color w:val="000000"/>
          <w:sz w:val="22"/>
          <w:szCs w:val="22"/>
        </w:rPr>
      </w:pPr>
    </w:p>
    <w:p w14:paraId="426C2540" w14:textId="77777777" w:rsidR="001C1116" w:rsidRPr="00CD07F3" w:rsidRDefault="001C1116" w:rsidP="001C1116">
      <w:pPr>
        <w:tabs>
          <w:tab w:val="left" w:pos="7605"/>
        </w:tabs>
        <w:jc w:val="both"/>
        <w:rPr>
          <w:rFonts w:ascii="Arial" w:eastAsia="Arial" w:hAnsi="Arial" w:cs="Arial"/>
          <w:sz w:val="22"/>
          <w:szCs w:val="22"/>
        </w:rPr>
      </w:pPr>
      <w:r w:rsidRPr="00CD07F3">
        <w:rPr>
          <w:rFonts w:ascii="Arial" w:eastAsia="Arial" w:hAnsi="Arial" w:cs="Arial"/>
          <w:color w:val="000000"/>
          <w:sz w:val="22"/>
          <w:szCs w:val="22"/>
        </w:rPr>
        <w:t xml:space="preserve">Que en aras de garantizar la calidad de la información cargada al SUI, y en cumplimiento, entre otros, de lo previsto en la Ley 1314 de 2009 y sus disposiciones reglamentarias, la Superintendencia expidió el 18 de octubre de 2017 la </w:t>
      </w:r>
      <w:r w:rsidRPr="00CD07F3">
        <w:rPr>
          <w:rFonts w:ascii="Arial" w:eastAsia="Arial" w:hAnsi="Arial" w:cs="Arial"/>
          <w:sz w:val="22"/>
          <w:szCs w:val="22"/>
        </w:rPr>
        <w:t xml:space="preserve">Resolución SSPD </w:t>
      </w:r>
      <w:r w:rsidRPr="00940080">
        <w:rPr>
          <w:rFonts w:ascii="Arial" w:eastAsia="Arial" w:hAnsi="Arial" w:cs="Arial"/>
          <w:sz w:val="22"/>
          <w:szCs w:val="22"/>
        </w:rPr>
        <w:t>20171000204125</w:t>
      </w:r>
      <w:r w:rsidRPr="00CD07F3">
        <w:rPr>
          <w:rFonts w:ascii="Arial" w:eastAsia="Arial" w:hAnsi="Arial" w:cs="Arial"/>
          <w:sz w:val="22"/>
          <w:szCs w:val="22"/>
        </w:rPr>
        <w:t xml:space="preserve"> </w:t>
      </w:r>
      <w:r w:rsidRPr="00CD07F3">
        <w:rPr>
          <w:rFonts w:ascii="Arial" w:eastAsia="Arial" w:hAnsi="Arial" w:cs="Arial"/>
          <w:i/>
          <w:sz w:val="22"/>
          <w:szCs w:val="22"/>
        </w:rPr>
        <w:t>“</w:t>
      </w:r>
      <w:r w:rsidRPr="00CD07F3">
        <w:rPr>
          <w:rFonts w:ascii="Arial" w:eastAsia="Arial" w:hAnsi="Arial" w:cs="Arial"/>
          <w:i/>
          <w:color w:val="000000"/>
          <w:sz w:val="22"/>
          <w:szCs w:val="22"/>
          <w:highlight w:val="white"/>
        </w:rPr>
        <w:t>Por la cual se establecen los lineamientos para la modificación de la información cargada al Sistema Único de Información (SUI) y se deroga la Resolución SSPD 20121300035485 del 14 de noviembre de 2012”.</w:t>
      </w:r>
    </w:p>
    <w:p w14:paraId="49DDE5D6" w14:textId="77777777" w:rsidR="001C1116" w:rsidRPr="00CD07F3" w:rsidRDefault="001C1116" w:rsidP="001C1116">
      <w:pPr>
        <w:tabs>
          <w:tab w:val="left" w:pos="7605"/>
        </w:tabs>
        <w:jc w:val="both"/>
        <w:rPr>
          <w:rFonts w:ascii="Arial" w:eastAsia="Arial" w:hAnsi="Arial" w:cs="Arial"/>
          <w:sz w:val="22"/>
          <w:szCs w:val="22"/>
        </w:rPr>
      </w:pPr>
    </w:p>
    <w:p w14:paraId="60C7178F" w14:textId="77777777" w:rsidR="001C1116" w:rsidRPr="00CD07F3" w:rsidRDefault="001C1116" w:rsidP="001C1116">
      <w:pPr>
        <w:tabs>
          <w:tab w:val="left" w:pos="7605"/>
        </w:tabs>
        <w:jc w:val="both"/>
        <w:rPr>
          <w:rFonts w:ascii="Arial" w:eastAsia="Arial" w:hAnsi="Arial" w:cs="Arial"/>
          <w:i/>
          <w:color w:val="000000"/>
          <w:sz w:val="22"/>
          <w:szCs w:val="22"/>
        </w:rPr>
      </w:pPr>
      <w:r w:rsidRPr="00CD07F3">
        <w:rPr>
          <w:rFonts w:ascii="Arial" w:eastAsia="Arial" w:hAnsi="Arial" w:cs="Arial"/>
          <w:color w:val="000000"/>
          <w:sz w:val="22"/>
          <w:szCs w:val="22"/>
        </w:rPr>
        <w:t xml:space="preserve">Que posteriormente, el 25 de diciembre de 2021 se expidió la Resolución SSPD 20211000862585, </w:t>
      </w:r>
      <w:r w:rsidRPr="00CD07F3">
        <w:rPr>
          <w:rFonts w:ascii="Arial" w:eastAsia="Arial" w:hAnsi="Arial" w:cs="Arial"/>
          <w:i/>
          <w:color w:val="000000"/>
          <w:sz w:val="22"/>
          <w:szCs w:val="22"/>
        </w:rPr>
        <w:t>“por la cual se modifica la Resolución No. SSPD 20171000204125 del 18 de octubre de 2017”</w:t>
      </w:r>
    </w:p>
    <w:p w14:paraId="50DFBA77" w14:textId="77777777" w:rsidR="001C1116" w:rsidRPr="00CD07F3" w:rsidRDefault="001C1116" w:rsidP="001C1116">
      <w:pPr>
        <w:tabs>
          <w:tab w:val="left" w:pos="7605"/>
        </w:tabs>
        <w:jc w:val="both"/>
        <w:rPr>
          <w:rFonts w:ascii="Arial" w:eastAsia="Arial" w:hAnsi="Arial" w:cs="Arial"/>
          <w:color w:val="000000"/>
          <w:sz w:val="22"/>
          <w:szCs w:val="22"/>
        </w:rPr>
      </w:pPr>
    </w:p>
    <w:p w14:paraId="32014830" w14:textId="3CAC1BD3" w:rsidR="001C1116" w:rsidRPr="00CD07F3" w:rsidRDefault="001C1116" w:rsidP="001C1116">
      <w:pPr>
        <w:tabs>
          <w:tab w:val="left" w:pos="7605"/>
        </w:tabs>
        <w:jc w:val="both"/>
        <w:rPr>
          <w:rFonts w:ascii="Arial" w:eastAsia="Arial" w:hAnsi="Arial" w:cs="Arial"/>
          <w:color w:val="000000"/>
          <w:sz w:val="22"/>
          <w:szCs w:val="22"/>
        </w:rPr>
      </w:pPr>
      <w:r w:rsidRPr="00CD07F3">
        <w:rPr>
          <w:rFonts w:ascii="Arial" w:eastAsia="Arial" w:hAnsi="Arial" w:cs="Arial"/>
          <w:color w:val="000000"/>
          <w:sz w:val="22"/>
          <w:szCs w:val="22"/>
        </w:rPr>
        <w:t xml:space="preserve">Que </w:t>
      </w:r>
      <w:r w:rsidR="00EA2CF5" w:rsidRPr="00CD07F3">
        <w:rPr>
          <w:rFonts w:ascii="Arial" w:eastAsia="Arial" w:hAnsi="Arial" w:cs="Arial"/>
          <w:color w:val="000000"/>
          <w:sz w:val="22"/>
          <w:szCs w:val="22"/>
        </w:rPr>
        <w:t xml:space="preserve">es deber de esta Superintendencia </w:t>
      </w:r>
      <w:r w:rsidRPr="00CD07F3">
        <w:rPr>
          <w:rFonts w:ascii="Arial" w:eastAsia="Arial" w:hAnsi="Arial" w:cs="Arial"/>
          <w:color w:val="000000"/>
          <w:sz w:val="22"/>
          <w:szCs w:val="22"/>
        </w:rPr>
        <w:t xml:space="preserve">mantener actualizada la información </w:t>
      </w:r>
      <w:r w:rsidR="00EA2CF5" w:rsidRPr="00CD07F3">
        <w:rPr>
          <w:rFonts w:ascii="Arial" w:eastAsia="Arial" w:hAnsi="Arial" w:cs="Arial"/>
          <w:color w:val="000000"/>
          <w:sz w:val="22"/>
          <w:szCs w:val="22"/>
        </w:rPr>
        <w:t>certificada por parte de las empresas o prestadores de servicios públicos domiciliarios registrados ante el Registro Único Prestadores de Servicios Públicos (RUPS)</w:t>
      </w:r>
      <w:r w:rsidRPr="00CD07F3">
        <w:rPr>
          <w:rFonts w:ascii="Arial" w:eastAsia="Arial" w:hAnsi="Arial" w:cs="Arial"/>
          <w:color w:val="000000"/>
          <w:sz w:val="22"/>
          <w:szCs w:val="22"/>
        </w:rPr>
        <w:t>, y que la misma no solo sirve</w:t>
      </w:r>
      <w:r w:rsidRPr="00CD07F3">
        <w:rPr>
          <w:rFonts w:ascii="Arial" w:hAnsi="Arial" w:cs="Arial"/>
          <w:iCs/>
          <w:color w:val="000000"/>
          <w:sz w:val="22"/>
          <w:szCs w:val="22"/>
        </w:rPr>
        <w:t xml:space="preserve"> de base a la Superintendencia para el cumplimiento de sus funciones de inspección, vigilancia y control, sino que adicionalmente, </w:t>
      </w:r>
      <w:r w:rsidRPr="00987DB1">
        <w:rPr>
          <w:rFonts w:ascii="Arial" w:hAnsi="Arial" w:cs="Arial"/>
          <w:iCs/>
          <w:color w:val="000000"/>
          <w:sz w:val="22"/>
          <w:szCs w:val="22"/>
        </w:rPr>
        <w:t>apoya las funciones desarrolladas por las diferentes entidades del sector,</w:t>
      </w:r>
      <w:r w:rsidR="00EA2CF5" w:rsidRPr="00987DB1">
        <w:rPr>
          <w:rFonts w:ascii="Arial" w:hAnsi="Arial" w:cs="Arial"/>
          <w:iCs/>
          <w:color w:val="000000"/>
          <w:sz w:val="22"/>
          <w:szCs w:val="22"/>
        </w:rPr>
        <w:t xml:space="preserve"> por lo que</w:t>
      </w:r>
      <w:r w:rsidRPr="00987DB1">
        <w:rPr>
          <w:rFonts w:ascii="Arial" w:hAnsi="Arial" w:cs="Arial"/>
          <w:iCs/>
          <w:color w:val="000000"/>
          <w:sz w:val="22"/>
          <w:szCs w:val="22"/>
        </w:rPr>
        <w:t xml:space="preserve"> </w:t>
      </w:r>
      <w:r w:rsidRPr="00987DB1">
        <w:rPr>
          <w:rFonts w:ascii="Arial" w:eastAsia="Arial" w:hAnsi="Arial" w:cs="Arial"/>
          <w:color w:val="000000"/>
          <w:sz w:val="22"/>
          <w:szCs w:val="22"/>
        </w:rPr>
        <w:t xml:space="preserve">se hace necesario revisar y ajustar el procedimiento para </w:t>
      </w:r>
      <w:r w:rsidR="00EA2CF5" w:rsidRPr="00987DB1">
        <w:rPr>
          <w:rFonts w:ascii="Arial" w:eastAsia="Arial" w:hAnsi="Arial" w:cs="Arial"/>
          <w:color w:val="000000"/>
          <w:sz w:val="22"/>
          <w:szCs w:val="22"/>
        </w:rPr>
        <w:t>la</w:t>
      </w:r>
      <w:r w:rsidRPr="00987DB1">
        <w:rPr>
          <w:rFonts w:ascii="Arial" w:eastAsia="Arial" w:hAnsi="Arial" w:cs="Arial"/>
          <w:color w:val="000000"/>
          <w:sz w:val="22"/>
          <w:szCs w:val="22"/>
        </w:rPr>
        <w:t xml:space="preserve"> </w:t>
      </w:r>
      <w:r w:rsidR="00AB7B01" w:rsidRPr="00987DB1">
        <w:rPr>
          <w:rFonts w:ascii="Arial" w:eastAsia="Arial" w:hAnsi="Arial" w:cs="Arial"/>
          <w:color w:val="000000"/>
          <w:sz w:val="22"/>
          <w:szCs w:val="22"/>
        </w:rPr>
        <w:t>actualización</w:t>
      </w:r>
      <w:r w:rsidRPr="00987DB1">
        <w:rPr>
          <w:rFonts w:ascii="Arial" w:eastAsia="Arial" w:hAnsi="Arial" w:cs="Arial"/>
          <w:color w:val="000000"/>
          <w:sz w:val="22"/>
          <w:szCs w:val="22"/>
        </w:rPr>
        <w:t xml:space="preserve"> de la información reportada </w:t>
      </w:r>
      <w:r w:rsidR="00EA2CF5" w:rsidRPr="00987DB1">
        <w:rPr>
          <w:rFonts w:ascii="Arial" w:eastAsia="Arial" w:hAnsi="Arial" w:cs="Arial"/>
          <w:color w:val="000000"/>
          <w:sz w:val="22"/>
          <w:szCs w:val="22"/>
        </w:rPr>
        <w:t xml:space="preserve">y certificada </w:t>
      </w:r>
      <w:r w:rsidRPr="00987DB1">
        <w:rPr>
          <w:rFonts w:ascii="Arial" w:eastAsia="Arial" w:hAnsi="Arial" w:cs="Arial"/>
          <w:color w:val="000000"/>
          <w:sz w:val="22"/>
          <w:szCs w:val="22"/>
        </w:rPr>
        <w:t>en el SUI.</w:t>
      </w:r>
    </w:p>
    <w:p w14:paraId="763B34EC" w14:textId="0BFA8F37" w:rsidR="001C1116" w:rsidRPr="00CD07F3" w:rsidRDefault="001C1116" w:rsidP="001C1116">
      <w:pPr>
        <w:tabs>
          <w:tab w:val="left" w:pos="7605"/>
        </w:tabs>
        <w:jc w:val="both"/>
        <w:rPr>
          <w:rFonts w:ascii="Arial" w:eastAsia="Arial" w:hAnsi="Arial" w:cs="Arial"/>
          <w:color w:val="000000"/>
          <w:sz w:val="22"/>
          <w:szCs w:val="22"/>
        </w:rPr>
      </w:pPr>
    </w:p>
    <w:p w14:paraId="586A399E" w14:textId="77777777" w:rsidR="001C1116" w:rsidRPr="00CD07F3" w:rsidRDefault="001C1116" w:rsidP="001C1116">
      <w:pPr>
        <w:tabs>
          <w:tab w:val="left" w:pos="7605"/>
        </w:tabs>
        <w:jc w:val="both"/>
        <w:rPr>
          <w:rFonts w:ascii="Arial" w:eastAsia="Arial" w:hAnsi="Arial" w:cs="Arial"/>
          <w:color w:val="000000"/>
          <w:sz w:val="22"/>
          <w:szCs w:val="22"/>
        </w:rPr>
      </w:pPr>
      <w:r w:rsidRPr="00CD07F3">
        <w:rPr>
          <w:rFonts w:ascii="Arial" w:eastAsia="Arial" w:hAnsi="Arial" w:cs="Arial"/>
          <w:color w:val="000000"/>
          <w:sz w:val="22"/>
          <w:szCs w:val="22"/>
        </w:rPr>
        <w:t xml:space="preserve">Que, en mérito de lo expuesto el Superintendente de Servicios Públicos Domiciliarios </w:t>
      </w:r>
    </w:p>
    <w:p w14:paraId="39161324" w14:textId="4D8E235B" w:rsidR="00F03F75" w:rsidRPr="00CD07F3" w:rsidRDefault="00F03F75" w:rsidP="00F03F75">
      <w:pPr>
        <w:tabs>
          <w:tab w:val="left" w:pos="7605"/>
        </w:tabs>
        <w:jc w:val="both"/>
        <w:rPr>
          <w:rFonts w:ascii="Arial" w:hAnsi="Arial" w:cs="Arial"/>
          <w:bCs/>
          <w:sz w:val="22"/>
          <w:szCs w:val="22"/>
          <w:lang w:val="es-MX"/>
        </w:rPr>
      </w:pPr>
    </w:p>
    <w:p w14:paraId="1EE90F24" w14:textId="77777777" w:rsidR="00F03F75" w:rsidRPr="00D14768" w:rsidRDefault="00F03F75" w:rsidP="00F03F75">
      <w:pPr>
        <w:pStyle w:val="Textoindependiente"/>
        <w:spacing w:after="0"/>
        <w:jc w:val="center"/>
        <w:rPr>
          <w:rFonts w:ascii="Arial" w:hAnsi="Arial" w:cs="Arial"/>
          <w:b/>
          <w:sz w:val="22"/>
          <w:szCs w:val="22"/>
        </w:rPr>
      </w:pPr>
      <w:r w:rsidRPr="00D14768">
        <w:rPr>
          <w:rFonts w:ascii="Arial" w:hAnsi="Arial" w:cs="Arial"/>
          <w:b/>
          <w:sz w:val="22"/>
          <w:szCs w:val="22"/>
        </w:rPr>
        <w:t>RESUELVE:</w:t>
      </w:r>
    </w:p>
    <w:p w14:paraId="6DF6A15B" w14:textId="77777777" w:rsidR="00F03F75" w:rsidRPr="00D14768" w:rsidRDefault="00F03F75" w:rsidP="00F03F75">
      <w:pPr>
        <w:pStyle w:val="Textoindependiente"/>
        <w:spacing w:after="0"/>
        <w:jc w:val="center"/>
        <w:rPr>
          <w:rFonts w:ascii="Arial" w:hAnsi="Arial" w:cs="Arial"/>
          <w:b/>
          <w:sz w:val="22"/>
          <w:szCs w:val="22"/>
        </w:rPr>
      </w:pPr>
    </w:p>
    <w:p w14:paraId="670F7F26" w14:textId="62550DF9" w:rsidR="0005749F" w:rsidRPr="0039642A" w:rsidRDefault="00F03F75" w:rsidP="001C1116">
      <w:pPr>
        <w:pBdr>
          <w:top w:val="nil"/>
          <w:left w:val="nil"/>
          <w:bottom w:val="nil"/>
          <w:right w:val="nil"/>
          <w:between w:val="nil"/>
        </w:pBdr>
        <w:jc w:val="both"/>
        <w:rPr>
          <w:rFonts w:ascii="Arial" w:eastAsia="Arial" w:hAnsi="Arial" w:cs="Arial"/>
          <w:color w:val="000000" w:themeColor="text1"/>
          <w:sz w:val="22"/>
          <w:szCs w:val="22"/>
        </w:rPr>
      </w:pPr>
      <w:r w:rsidRPr="0039642A">
        <w:rPr>
          <w:rFonts w:ascii="Arial" w:hAnsi="Arial" w:cs="Arial"/>
          <w:b/>
          <w:color w:val="000000" w:themeColor="text1"/>
          <w:sz w:val="22"/>
          <w:szCs w:val="22"/>
        </w:rPr>
        <w:t>Artíc</w:t>
      </w:r>
      <w:r w:rsidR="001C1116" w:rsidRPr="0039642A">
        <w:rPr>
          <w:rFonts w:ascii="Arial" w:hAnsi="Arial" w:cs="Arial"/>
          <w:b/>
          <w:color w:val="000000" w:themeColor="text1"/>
          <w:sz w:val="22"/>
          <w:szCs w:val="22"/>
        </w:rPr>
        <w:t xml:space="preserve">ulo </w:t>
      </w:r>
      <w:r w:rsidR="001C1116" w:rsidRPr="0039642A">
        <w:rPr>
          <w:rFonts w:ascii="Arial" w:eastAsia="Arial" w:hAnsi="Arial" w:cs="Arial"/>
          <w:b/>
          <w:color w:val="000000" w:themeColor="text1"/>
          <w:sz w:val="22"/>
          <w:szCs w:val="22"/>
        </w:rPr>
        <w:t xml:space="preserve">primero </w:t>
      </w:r>
      <w:r w:rsidR="008C189B" w:rsidRPr="0039642A">
        <w:rPr>
          <w:rFonts w:ascii="Arial" w:eastAsia="Arial" w:hAnsi="Arial" w:cs="Arial"/>
          <w:b/>
          <w:color w:val="000000" w:themeColor="text1"/>
          <w:sz w:val="22"/>
          <w:szCs w:val="22"/>
        </w:rPr>
        <w:t>-</w:t>
      </w:r>
      <w:r w:rsidR="001C1116" w:rsidRPr="0039642A">
        <w:rPr>
          <w:rFonts w:ascii="Arial" w:eastAsia="Arial" w:hAnsi="Arial" w:cs="Arial"/>
          <w:b/>
          <w:color w:val="000000" w:themeColor="text1"/>
          <w:sz w:val="22"/>
          <w:szCs w:val="22"/>
        </w:rPr>
        <w:t xml:space="preserve"> </w:t>
      </w:r>
      <w:r w:rsidR="00A8377F" w:rsidRPr="0039642A">
        <w:rPr>
          <w:rFonts w:ascii="Arial" w:eastAsia="Arial" w:hAnsi="Arial" w:cs="Arial"/>
          <w:b/>
          <w:color w:val="000000" w:themeColor="text1"/>
          <w:sz w:val="22"/>
          <w:szCs w:val="22"/>
        </w:rPr>
        <w:t>Objeto y ámbito de aplicación.</w:t>
      </w:r>
      <w:r w:rsidR="00940080">
        <w:rPr>
          <w:rFonts w:ascii="Arial" w:eastAsia="Arial" w:hAnsi="Arial" w:cs="Arial"/>
          <w:b/>
          <w:color w:val="000000" w:themeColor="text1"/>
          <w:sz w:val="22"/>
          <w:szCs w:val="22"/>
        </w:rPr>
        <w:t xml:space="preserve"> </w:t>
      </w:r>
      <w:r w:rsidR="00940080">
        <w:rPr>
          <w:rFonts w:ascii="Arial" w:eastAsia="Arial" w:hAnsi="Arial" w:cs="Arial"/>
          <w:color w:val="000000" w:themeColor="text1"/>
          <w:sz w:val="22"/>
          <w:szCs w:val="22"/>
        </w:rPr>
        <w:t>C</w:t>
      </w:r>
      <w:r w:rsidR="00940080" w:rsidRPr="00A75E30">
        <w:rPr>
          <w:rFonts w:ascii="Arial" w:eastAsia="Arial" w:hAnsi="Arial" w:cs="Arial"/>
          <w:color w:val="000000" w:themeColor="text1"/>
          <w:sz w:val="22"/>
          <w:szCs w:val="22"/>
        </w:rPr>
        <w:t>on el propósito de contar con información veraz y de calidad</w:t>
      </w:r>
      <w:r w:rsidR="00940080">
        <w:rPr>
          <w:rFonts w:ascii="Arial" w:eastAsia="Arial" w:hAnsi="Arial" w:cs="Arial"/>
          <w:color w:val="000000" w:themeColor="text1"/>
          <w:sz w:val="22"/>
          <w:szCs w:val="22"/>
        </w:rPr>
        <w:t>,</w:t>
      </w:r>
      <w:r w:rsidR="00A8377F" w:rsidRPr="0039642A">
        <w:rPr>
          <w:rFonts w:ascii="Arial" w:eastAsia="Arial" w:hAnsi="Arial" w:cs="Arial"/>
          <w:b/>
          <w:color w:val="000000" w:themeColor="text1"/>
          <w:sz w:val="22"/>
          <w:szCs w:val="22"/>
        </w:rPr>
        <w:t xml:space="preserve"> </w:t>
      </w:r>
      <w:r w:rsidR="006F77CD" w:rsidRPr="008426D6">
        <w:rPr>
          <w:rFonts w:ascii="Arial" w:eastAsia="Arial" w:hAnsi="Arial" w:cs="Arial"/>
          <w:color w:val="000000" w:themeColor="text1"/>
          <w:sz w:val="22"/>
          <w:szCs w:val="22"/>
        </w:rPr>
        <w:t>l</w:t>
      </w:r>
      <w:r w:rsidR="0005749F" w:rsidRPr="0039642A">
        <w:rPr>
          <w:rFonts w:ascii="Arial" w:eastAsia="Arial" w:hAnsi="Arial" w:cs="Arial"/>
          <w:color w:val="000000" w:themeColor="text1"/>
          <w:sz w:val="22"/>
          <w:szCs w:val="22"/>
        </w:rPr>
        <w:t xml:space="preserve">as empresas o prestadores de servicios públicos </w:t>
      </w:r>
      <w:r w:rsidR="009240EC" w:rsidRPr="0039642A">
        <w:rPr>
          <w:rFonts w:ascii="Arial" w:eastAsia="Arial" w:hAnsi="Arial" w:cs="Arial"/>
          <w:color w:val="000000" w:themeColor="text1"/>
          <w:sz w:val="22"/>
          <w:szCs w:val="22"/>
        </w:rPr>
        <w:t>de acueducto, alcantarillado, aseo</w:t>
      </w:r>
      <w:r w:rsidR="0005749F" w:rsidRPr="0039642A">
        <w:rPr>
          <w:rFonts w:ascii="Arial" w:eastAsia="Arial" w:hAnsi="Arial" w:cs="Arial"/>
          <w:color w:val="000000" w:themeColor="text1"/>
          <w:sz w:val="22"/>
          <w:szCs w:val="22"/>
        </w:rPr>
        <w:t>,</w:t>
      </w:r>
      <w:r w:rsidR="009240EC" w:rsidRPr="0039642A">
        <w:rPr>
          <w:rFonts w:ascii="Arial" w:eastAsia="Arial" w:hAnsi="Arial" w:cs="Arial"/>
          <w:color w:val="000000" w:themeColor="text1"/>
          <w:sz w:val="22"/>
          <w:szCs w:val="22"/>
        </w:rPr>
        <w:t xml:space="preserve"> energía eléctrica y gas combustible</w:t>
      </w:r>
      <w:r w:rsidR="0005749F" w:rsidRPr="0039642A">
        <w:rPr>
          <w:rFonts w:ascii="Arial" w:eastAsia="Arial" w:hAnsi="Arial" w:cs="Arial"/>
          <w:color w:val="000000" w:themeColor="text1"/>
          <w:sz w:val="22"/>
          <w:szCs w:val="22"/>
        </w:rPr>
        <w:t xml:space="preserve"> registrados ante esta Superintendencia</w:t>
      </w:r>
      <w:r w:rsidR="006F77CD">
        <w:rPr>
          <w:rFonts w:ascii="Arial" w:eastAsia="Arial" w:hAnsi="Arial" w:cs="Arial"/>
          <w:color w:val="000000" w:themeColor="text1"/>
          <w:sz w:val="22"/>
          <w:szCs w:val="22"/>
        </w:rPr>
        <w:t>,</w:t>
      </w:r>
      <w:r w:rsidR="0005749F" w:rsidRPr="0039642A">
        <w:rPr>
          <w:rFonts w:ascii="Arial" w:eastAsia="Arial" w:hAnsi="Arial" w:cs="Arial"/>
          <w:color w:val="000000" w:themeColor="text1"/>
          <w:sz w:val="22"/>
          <w:szCs w:val="22"/>
        </w:rPr>
        <w:t xml:space="preserve"> </w:t>
      </w:r>
      <w:r w:rsidR="00940080">
        <w:rPr>
          <w:rFonts w:ascii="Arial" w:eastAsia="Arial" w:hAnsi="Arial" w:cs="Arial"/>
          <w:color w:val="000000" w:themeColor="text1"/>
          <w:sz w:val="22"/>
          <w:szCs w:val="22"/>
        </w:rPr>
        <w:t xml:space="preserve">deberán </w:t>
      </w:r>
      <w:r w:rsidR="0005749F" w:rsidRPr="0039642A">
        <w:rPr>
          <w:rFonts w:ascii="Arial" w:eastAsia="Arial" w:hAnsi="Arial" w:cs="Arial"/>
          <w:color w:val="000000" w:themeColor="text1"/>
          <w:sz w:val="22"/>
          <w:szCs w:val="22"/>
        </w:rPr>
        <w:t>complet</w:t>
      </w:r>
      <w:r w:rsidR="00CD07F3" w:rsidRPr="0039642A">
        <w:rPr>
          <w:rFonts w:ascii="Arial" w:eastAsia="Arial" w:hAnsi="Arial" w:cs="Arial"/>
          <w:color w:val="000000" w:themeColor="text1"/>
          <w:sz w:val="22"/>
          <w:szCs w:val="22"/>
        </w:rPr>
        <w:t>ar</w:t>
      </w:r>
      <w:r w:rsidR="0005749F" w:rsidRPr="0039642A">
        <w:rPr>
          <w:rFonts w:ascii="Arial" w:eastAsia="Arial" w:hAnsi="Arial" w:cs="Arial"/>
          <w:color w:val="000000" w:themeColor="text1"/>
          <w:sz w:val="22"/>
          <w:szCs w:val="22"/>
        </w:rPr>
        <w:t xml:space="preserve"> o actuali</w:t>
      </w:r>
      <w:r w:rsidR="00CD07F3" w:rsidRPr="0039642A">
        <w:rPr>
          <w:rFonts w:ascii="Arial" w:eastAsia="Arial" w:hAnsi="Arial" w:cs="Arial"/>
          <w:color w:val="000000" w:themeColor="text1"/>
          <w:sz w:val="22"/>
          <w:szCs w:val="22"/>
        </w:rPr>
        <w:t>zar</w:t>
      </w:r>
      <w:r w:rsidR="0005749F" w:rsidRPr="0039642A">
        <w:rPr>
          <w:rFonts w:ascii="Arial" w:eastAsia="Arial" w:hAnsi="Arial" w:cs="Arial"/>
          <w:color w:val="000000" w:themeColor="text1"/>
          <w:sz w:val="22"/>
          <w:szCs w:val="22"/>
        </w:rPr>
        <w:t xml:space="preserve"> de manera autónoma la información certificada en el SUI</w:t>
      </w:r>
      <w:r w:rsidR="006F77CD">
        <w:rPr>
          <w:rFonts w:ascii="Arial" w:eastAsia="Arial" w:hAnsi="Arial" w:cs="Arial"/>
          <w:color w:val="000000" w:themeColor="text1"/>
          <w:sz w:val="22"/>
          <w:szCs w:val="22"/>
        </w:rPr>
        <w:t>.</w:t>
      </w:r>
    </w:p>
    <w:p w14:paraId="32611B23" w14:textId="44E22268" w:rsidR="0005749F" w:rsidRPr="0039642A" w:rsidRDefault="0005749F" w:rsidP="001C1116">
      <w:pPr>
        <w:pBdr>
          <w:top w:val="nil"/>
          <w:left w:val="nil"/>
          <w:bottom w:val="nil"/>
          <w:right w:val="nil"/>
          <w:between w:val="nil"/>
        </w:pBdr>
        <w:jc w:val="both"/>
        <w:rPr>
          <w:rFonts w:ascii="Arial" w:eastAsia="Arial" w:hAnsi="Arial" w:cs="Arial"/>
          <w:color w:val="000000" w:themeColor="text1"/>
          <w:sz w:val="22"/>
          <w:szCs w:val="22"/>
        </w:rPr>
      </w:pPr>
    </w:p>
    <w:p w14:paraId="3752C499" w14:textId="0B58634D" w:rsidR="009240EC" w:rsidRPr="0039642A" w:rsidRDefault="0005749F" w:rsidP="001C1116">
      <w:pPr>
        <w:pBdr>
          <w:top w:val="nil"/>
          <w:left w:val="nil"/>
          <w:bottom w:val="nil"/>
          <w:right w:val="nil"/>
          <w:between w:val="nil"/>
        </w:pBdr>
        <w:jc w:val="both"/>
        <w:rPr>
          <w:rFonts w:ascii="Arial" w:eastAsia="Arial" w:hAnsi="Arial" w:cs="Arial"/>
          <w:b/>
          <w:color w:val="000000" w:themeColor="text1"/>
          <w:sz w:val="22"/>
          <w:szCs w:val="22"/>
        </w:rPr>
      </w:pPr>
      <w:r w:rsidRPr="0039642A">
        <w:rPr>
          <w:rFonts w:ascii="Arial" w:eastAsia="Arial" w:hAnsi="Arial" w:cs="Arial"/>
          <w:b/>
          <w:color w:val="000000" w:themeColor="text1"/>
          <w:sz w:val="22"/>
          <w:szCs w:val="22"/>
        </w:rPr>
        <w:t xml:space="preserve">Parágrafo: </w:t>
      </w:r>
      <w:r w:rsidR="009240EC" w:rsidRPr="0039642A">
        <w:rPr>
          <w:rFonts w:ascii="Arial" w:eastAsia="Arial" w:hAnsi="Arial" w:cs="Arial"/>
          <w:color w:val="000000" w:themeColor="text1"/>
          <w:sz w:val="22"/>
          <w:szCs w:val="22"/>
        </w:rPr>
        <w:t>Para la actividad de aprovechamiento del servicio</w:t>
      </w:r>
      <w:r w:rsidR="00424877">
        <w:rPr>
          <w:rFonts w:ascii="Arial" w:eastAsia="Arial" w:hAnsi="Arial" w:cs="Arial"/>
          <w:color w:val="000000" w:themeColor="text1"/>
          <w:sz w:val="22"/>
          <w:szCs w:val="22"/>
        </w:rPr>
        <w:t xml:space="preserve"> público</w:t>
      </w:r>
      <w:r w:rsidR="009240EC" w:rsidRPr="0039642A">
        <w:rPr>
          <w:rFonts w:ascii="Arial" w:eastAsia="Arial" w:hAnsi="Arial" w:cs="Arial"/>
          <w:color w:val="000000" w:themeColor="text1"/>
          <w:sz w:val="22"/>
          <w:szCs w:val="22"/>
        </w:rPr>
        <w:t xml:space="preserve"> de aseo, y en el marco de la Resolución </w:t>
      </w:r>
      <w:r w:rsidR="00424877">
        <w:rPr>
          <w:rFonts w:ascii="Arial" w:eastAsia="Arial" w:hAnsi="Arial" w:cs="Arial"/>
          <w:color w:val="000000" w:themeColor="text1"/>
          <w:sz w:val="22"/>
          <w:szCs w:val="22"/>
        </w:rPr>
        <w:t xml:space="preserve">SSPD No. </w:t>
      </w:r>
      <w:r w:rsidR="009240EC" w:rsidRPr="0039642A">
        <w:rPr>
          <w:rFonts w:ascii="Arial" w:eastAsia="Arial" w:hAnsi="Arial" w:cs="Arial"/>
          <w:color w:val="000000" w:themeColor="text1"/>
          <w:sz w:val="22"/>
          <w:szCs w:val="22"/>
        </w:rPr>
        <w:t>20201000046075 de</w:t>
      </w:r>
      <w:r w:rsidR="00424877">
        <w:rPr>
          <w:rFonts w:ascii="Arial" w:eastAsia="Arial" w:hAnsi="Arial" w:cs="Arial"/>
          <w:color w:val="000000" w:themeColor="text1"/>
          <w:sz w:val="22"/>
          <w:szCs w:val="22"/>
        </w:rPr>
        <w:t xml:space="preserve"> fecha</w:t>
      </w:r>
      <w:r w:rsidR="009240EC" w:rsidRPr="0039642A">
        <w:rPr>
          <w:rFonts w:ascii="Arial" w:eastAsia="Arial" w:hAnsi="Arial" w:cs="Arial"/>
          <w:color w:val="000000" w:themeColor="text1"/>
          <w:sz w:val="22"/>
          <w:szCs w:val="22"/>
        </w:rPr>
        <w:t xml:space="preserve"> 19 de octubre de 2020, o la norma que la modifique o sustituya, se aplicará el procedimiento establecido en la misma. </w:t>
      </w:r>
    </w:p>
    <w:p w14:paraId="78DE0BE8" w14:textId="11D07D44" w:rsidR="00A8377F" w:rsidRPr="0039642A" w:rsidRDefault="00A8377F" w:rsidP="001C1116">
      <w:pPr>
        <w:pBdr>
          <w:top w:val="nil"/>
          <w:left w:val="nil"/>
          <w:bottom w:val="nil"/>
          <w:right w:val="nil"/>
          <w:between w:val="nil"/>
        </w:pBdr>
        <w:jc w:val="both"/>
        <w:rPr>
          <w:rFonts w:ascii="Arial" w:eastAsia="Arial" w:hAnsi="Arial" w:cs="Arial"/>
          <w:b/>
          <w:color w:val="000000" w:themeColor="text1"/>
          <w:sz w:val="22"/>
          <w:szCs w:val="22"/>
        </w:rPr>
      </w:pPr>
    </w:p>
    <w:p w14:paraId="3824A765" w14:textId="50094F0B" w:rsidR="00A8377F" w:rsidRPr="0039642A" w:rsidRDefault="00A8377F" w:rsidP="001C1116">
      <w:pPr>
        <w:pBdr>
          <w:top w:val="nil"/>
          <w:left w:val="nil"/>
          <w:bottom w:val="nil"/>
          <w:right w:val="nil"/>
          <w:between w:val="nil"/>
        </w:pBdr>
        <w:jc w:val="both"/>
        <w:rPr>
          <w:rFonts w:ascii="Arial" w:hAnsi="Arial" w:cs="Arial"/>
          <w:color w:val="000000" w:themeColor="text1"/>
          <w:sz w:val="22"/>
          <w:szCs w:val="22"/>
        </w:rPr>
      </w:pPr>
      <w:r w:rsidRPr="0039642A">
        <w:rPr>
          <w:rFonts w:ascii="Arial" w:eastAsia="Arial" w:hAnsi="Arial" w:cs="Arial"/>
          <w:b/>
          <w:color w:val="000000" w:themeColor="text1"/>
          <w:sz w:val="22"/>
          <w:szCs w:val="22"/>
        </w:rPr>
        <w:t xml:space="preserve">Artículo segundo </w:t>
      </w:r>
      <w:r w:rsidR="00B01241" w:rsidRPr="0039642A">
        <w:rPr>
          <w:rFonts w:ascii="Arial" w:eastAsia="Arial" w:hAnsi="Arial" w:cs="Arial"/>
          <w:b/>
          <w:color w:val="000000" w:themeColor="text1"/>
          <w:sz w:val="22"/>
          <w:szCs w:val="22"/>
        </w:rPr>
        <w:t>-</w:t>
      </w:r>
      <w:r w:rsidRPr="0039642A">
        <w:rPr>
          <w:rFonts w:ascii="Arial" w:eastAsia="Arial" w:hAnsi="Arial" w:cs="Arial"/>
          <w:b/>
          <w:color w:val="000000" w:themeColor="text1"/>
          <w:sz w:val="22"/>
          <w:szCs w:val="22"/>
        </w:rPr>
        <w:t xml:space="preserve"> Definiciones:</w:t>
      </w:r>
      <w:r w:rsidR="007843BD" w:rsidRPr="0039642A">
        <w:rPr>
          <w:rFonts w:ascii="Arial" w:eastAsia="Arial" w:hAnsi="Arial" w:cs="Arial"/>
          <w:b/>
          <w:color w:val="000000" w:themeColor="text1"/>
          <w:sz w:val="22"/>
          <w:szCs w:val="22"/>
        </w:rPr>
        <w:t xml:space="preserve"> </w:t>
      </w:r>
      <w:r w:rsidR="007843BD" w:rsidRPr="0039642A">
        <w:rPr>
          <w:rFonts w:ascii="Arial" w:hAnsi="Arial" w:cs="Arial"/>
          <w:color w:val="000000" w:themeColor="text1"/>
          <w:sz w:val="22"/>
          <w:szCs w:val="22"/>
        </w:rPr>
        <w:t>Para efectos de la presente resolución se tendrán en cuenta las siguientes definiciones:</w:t>
      </w:r>
    </w:p>
    <w:p w14:paraId="3A94D7D7" w14:textId="32E68322" w:rsidR="007843BD" w:rsidRPr="0039642A" w:rsidRDefault="007843BD" w:rsidP="001C1116">
      <w:pPr>
        <w:pBdr>
          <w:top w:val="nil"/>
          <w:left w:val="nil"/>
          <w:bottom w:val="nil"/>
          <w:right w:val="nil"/>
          <w:between w:val="nil"/>
        </w:pBdr>
        <w:jc w:val="both"/>
        <w:rPr>
          <w:rFonts w:ascii="Arial" w:hAnsi="Arial" w:cs="Arial"/>
          <w:color w:val="000000" w:themeColor="text1"/>
          <w:sz w:val="22"/>
          <w:szCs w:val="22"/>
        </w:rPr>
      </w:pPr>
    </w:p>
    <w:p w14:paraId="0D9FD653" w14:textId="0D11F4C0" w:rsidR="007843BD" w:rsidRPr="008426D6" w:rsidRDefault="007843BD" w:rsidP="001C1116">
      <w:pPr>
        <w:pBdr>
          <w:top w:val="nil"/>
          <w:left w:val="nil"/>
          <w:bottom w:val="nil"/>
          <w:right w:val="nil"/>
          <w:between w:val="nil"/>
        </w:pBdr>
        <w:jc w:val="both"/>
        <w:rPr>
          <w:rFonts w:ascii="Arial" w:hAnsi="Arial" w:cs="Arial"/>
          <w:color w:val="000000" w:themeColor="text1"/>
          <w:sz w:val="22"/>
          <w:szCs w:val="22"/>
        </w:rPr>
      </w:pPr>
      <w:r w:rsidRPr="00940080">
        <w:rPr>
          <w:rFonts w:ascii="Arial" w:hAnsi="Arial" w:cs="Arial"/>
          <w:b/>
          <w:color w:val="000000" w:themeColor="text1"/>
          <w:sz w:val="22"/>
          <w:szCs w:val="22"/>
        </w:rPr>
        <w:t>Actualización Autónoma de la Información</w:t>
      </w:r>
      <w:r w:rsidRPr="00940080">
        <w:rPr>
          <w:rFonts w:ascii="Arial" w:hAnsi="Arial" w:cs="Arial"/>
          <w:color w:val="000000" w:themeColor="text1"/>
          <w:sz w:val="22"/>
          <w:szCs w:val="22"/>
        </w:rPr>
        <w:t>:</w:t>
      </w:r>
      <w:r w:rsidR="00D80BCD" w:rsidRPr="00940080">
        <w:rPr>
          <w:rFonts w:ascii="Arial" w:hAnsi="Arial" w:cs="Arial"/>
          <w:color w:val="000000" w:themeColor="text1"/>
          <w:sz w:val="22"/>
          <w:szCs w:val="22"/>
        </w:rPr>
        <w:t xml:space="preserve"> acción mediante la cual los prestadores y empresas obligadas a reportar información en el SUI, </w:t>
      </w:r>
      <w:r w:rsidR="0020170E" w:rsidRPr="008426D6">
        <w:rPr>
          <w:rFonts w:ascii="Arial" w:hAnsi="Arial" w:cs="Arial"/>
          <w:color w:val="000000" w:themeColor="text1"/>
          <w:sz w:val="22"/>
          <w:szCs w:val="22"/>
        </w:rPr>
        <w:t>podrán</w:t>
      </w:r>
      <w:r w:rsidR="00D80BCD" w:rsidRPr="0020170E">
        <w:rPr>
          <w:rFonts w:ascii="Arial" w:hAnsi="Arial" w:cs="Arial"/>
          <w:color w:val="000000" w:themeColor="text1"/>
          <w:sz w:val="22"/>
          <w:szCs w:val="22"/>
        </w:rPr>
        <w:t xml:space="preserve"> actualizar la información certificada con el fin de mantener la calidad de la misma</w:t>
      </w:r>
      <w:r w:rsidR="00D80BCD" w:rsidRPr="008426D6">
        <w:rPr>
          <w:rFonts w:ascii="Arial" w:hAnsi="Arial" w:cs="Arial"/>
          <w:color w:val="000000" w:themeColor="text1"/>
          <w:sz w:val="22"/>
          <w:szCs w:val="22"/>
        </w:rPr>
        <w:t xml:space="preserve">, por medio del mecanismo establecido en la presente </w:t>
      </w:r>
      <w:r w:rsidR="002C4423" w:rsidRPr="008426D6">
        <w:rPr>
          <w:rFonts w:ascii="Arial" w:hAnsi="Arial" w:cs="Arial"/>
          <w:color w:val="000000" w:themeColor="text1"/>
          <w:sz w:val="22"/>
          <w:szCs w:val="22"/>
        </w:rPr>
        <w:t>resolución</w:t>
      </w:r>
      <w:r w:rsidR="00D80BCD" w:rsidRPr="008426D6">
        <w:rPr>
          <w:rFonts w:ascii="Arial" w:hAnsi="Arial" w:cs="Arial"/>
          <w:color w:val="000000" w:themeColor="text1"/>
          <w:sz w:val="22"/>
          <w:szCs w:val="22"/>
        </w:rPr>
        <w:t>.</w:t>
      </w:r>
      <w:r w:rsidR="0065533B" w:rsidRPr="008426D6">
        <w:rPr>
          <w:rFonts w:ascii="Arial" w:hAnsi="Arial" w:cs="Arial"/>
          <w:color w:val="000000" w:themeColor="text1"/>
          <w:sz w:val="22"/>
          <w:szCs w:val="22"/>
        </w:rPr>
        <w:t xml:space="preserve"> </w:t>
      </w:r>
    </w:p>
    <w:p w14:paraId="352517FE" w14:textId="742D8B26" w:rsidR="006C30C5" w:rsidRPr="008426D6" w:rsidRDefault="006C30C5" w:rsidP="001C1116">
      <w:pPr>
        <w:pBdr>
          <w:top w:val="nil"/>
          <w:left w:val="nil"/>
          <w:bottom w:val="nil"/>
          <w:right w:val="nil"/>
          <w:between w:val="nil"/>
        </w:pBdr>
        <w:jc w:val="both"/>
        <w:rPr>
          <w:rFonts w:ascii="Arial" w:hAnsi="Arial" w:cs="Arial"/>
          <w:color w:val="000000" w:themeColor="text1"/>
          <w:sz w:val="22"/>
          <w:szCs w:val="22"/>
        </w:rPr>
      </w:pPr>
    </w:p>
    <w:p w14:paraId="12402552" w14:textId="27F84535" w:rsidR="006C30C5" w:rsidRPr="008426D6" w:rsidRDefault="006C30C5" w:rsidP="001C1116">
      <w:pPr>
        <w:pBdr>
          <w:top w:val="nil"/>
          <w:left w:val="nil"/>
          <w:bottom w:val="nil"/>
          <w:right w:val="nil"/>
          <w:between w:val="nil"/>
        </w:pBdr>
        <w:jc w:val="both"/>
        <w:rPr>
          <w:rFonts w:ascii="Arial" w:hAnsi="Arial" w:cs="Arial"/>
          <w:color w:val="000000" w:themeColor="text1"/>
          <w:sz w:val="22"/>
          <w:szCs w:val="22"/>
        </w:rPr>
      </w:pPr>
      <w:r w:rsidRPr="008426D6">
        <w:rPr>
          <w:rFonts w:ascii="Arial" w:hAnsi="Arial" w:cs="Arial"/>
          <w:b/>
          <w:color w:val="000000" w:themeColor="text1"/>
          <w:sz w:val="22"/>
          <w:szCs w:val="22"/>
        </w:rPr>
        <w:t>Actualización a Solicitud de la SSPD</w:t>
      </w:r>
      <w:r w:rsidRPr="008426D6">
        <w:rPr>
          <w:rFonts w:ascii="Arial" w:hAnsi="Arial" w:cs="Arial"/>
          <w:color w:val="000000" w:themeColor="text1"/>
          <w:sz w:val="22"/>
          <w:szCs w:val="22"/>
        </w:rPr>
        <w:t>:</w:t>
      </w:r>
      <w:r w:rsidR="00D80BCD" w:rsidRPr="008426D6">
        <w:rPr>
          <w:rFonts w:ascii="Arial" w:hAnsi="Arial" w:cs="Arial"/>
          <w:color w:val="000000" w:themeColor="text1"/>
          <w:sz w:val="22"/>
          <w:szCs w:val="22"/>
        </w:rPr>
        <w:t xml:space="preserve"> acción mediante la cual esta Superintendencia, en virtud de sus obligaciones de</w:t>
      </w:r>
      <w:r w:rsidR="00E5048F" w:rsidRPr="008426D6">
        <w:rPr>
          <w:rFonts w:ascii="Arial" w:hAnsi="Arial" w:cs="Arial"/>
          <w:color w:val="000000" w:themeColor="text1"/>
          <w:sz w:val="22"/>
          <w:szCs w:val="22"/>
        </w:rPr>
        <w:t xml:space="preserve"> inspección, vigilancia y control -</w:t>
      </w:r>
      <w:r w:rsidR="00D80BCD" w:rsidRPr="008426D6">
        <w:rPr>
          <w:rFonts w:ascii="Arial" w:hAnsi="Arial" w:cs="Arial"/>
          <w:color w:val="000000" w:themeColor="text1"/>
          <w:sz w:val="22"/>
          <w:szCs w:val="22"/>
        </w:rPr>
        <w:t xml:space="preserve"> IVC, </w:t>
      </w:r>
      <w:r w:rsidR="00657A5A" w:rsidRPr="008426D6">
        <w:rPr>
          <w:rFonts w:ascii="Arial" w:hAnsi="Arial" w:cs="Arial"/>
          <w:color w:val="000000" w:themeColor="text1"/>
          <w:sz w:val="22"/>
          <w:szCs w:val="22"/>
        </w:rPr>
        <w:t>requiere</w:t>
      </w:r>
      <w:r w:rsidR="00D80BCD" w:rsidRPr="008426D6">
        <w:rPr>
          <w:rFonts w:ascii="Arial" w:hAnsi="Arial" w:cs="Arial"/>
          <w:color w:val="000000" w:themeColor="text1"/>
          <w:sz w:val="22"/>
          <w:szCs w:val="22"/>
        </w:rPr>
        <w:t xml:space="preserve"> a los prestadores y empresas obligadas a reportar información en el SUI, actualizar información de un formato o </w:t>
      </w:r>
      <w:r w:rsidR="002C4423" w:rsidRPr="008426D6">
        <w:rPr>
          <w:rFonts w:ascii="Arial" w:hAnsi="Arial" w:cs="Arial"/>
          <w:color w:val="000000" w:themeColor="text1"/>
          <w:sz w:val="22"/>
          <w:szCs w:val="22"/>
        </w:rPr>
        <w:t>formatos determinados</w:t>
      </w:r>
      <w:r w:rsidR="00D80BCD" w:rsidRPr="008426D6">
        <w:rPr>
          <w:rFonts w:ascii="Arial" w:hAnsi="Arial" w:cs="Arial"/>
          <w:color w:val="000000" w:themeColor="text1"/>
          <w:sz w:val="22"/>
          <w:szCs w:val="22"/>
        </w:rPr>
        <w:t xml:space="preserve"> para un </w:t>
      </w:r>
      <w:r w:rsidR="002C4423" w:rsidRPr="008426D6">
        <w:rPr>
          <w:rFonts w:ascii="Arial" w:hAnsi="Arial" w:cs="Arial"/>
          <w:color w:val="000000" w:themeColor="text1"/>
          <w:sz w:val="22"/>
          <w:szCs w:val="22"/>
        </w:rPr>
        <w:t>periodo</w:t>
      </w:r>
      <w:r w:rsidR="00D80BCD" w:rsidRPr="008426D6">
        <w:rPr>
          <w:rFonts w:ascii="Arial" w:hAnsi="Arial" w:cs="Arial"/>
          <w:color w:val="000000" w:themeColor="text1"/>
          <w:sz w:val="22"/>
          <w:szCs w:val="22"/>
        </w:rPr>
        <w:t xml:space="preserve"> o </w:t>
      </w:r>
      <w:r w:rsidR="002C4423" w:rsidRPr="008426D6">
        <w:rPr>
          <w:rFonts w:ascii="Arial" w:hAnsi="Arial" w:cs="Arial"/>
          <w:color w:val="000000" w:themeColor="text1"/>
          <w:sz w:val="22"/>
          <w:szCs w:val="22"/>
        </w:rPr>
        <w:t>peri</w:t>
      </w:r>
      <w:r w:rsidR="00657A5A" w:rsidRPr="008426D6">
        <w:rPr>
          <w:rFonts w:ascii="Arial" w:hAnsi="Arial" w:cs="Arial"/>
          <w:color w:val="000000" w:themeColor="text1"/>
          <w:sz w:val="22"/>
          <w:szCs w:val="22"/>
        </w:rPr>
        <w:t>o</w:t>
      </w:r>
      <w:r w:rsidR="002C4423" w:rsidRPr="008426D6">
        <w:rPr>
          <w:rFonts w:ascii="Arial" w:hAnsi="Arial" w:cs="Arial"/>
          <w:color w:val="000000" w:themeColor="text1"/>
          <w:sz w:val="22"/>
          <w:szCs w:val="22"/>
        </w:rPr>
        <w:t>dos</w:t>
      </w:r>
      <w:r w:rsidR="00D80BCD" w:rsidRPr="008426D6">
        <w:rPr>
          <w:rFonts w:ascii="Arial" w:hAnsi="Arial" w:cs="Arial"/>
          <w:color w:val="000000" w:themeColor="text1"/>
          <w:sz w:val="22"/>
          <w:szCs w:val="22"/>
        </w:rPr>
        <w:t xml:space="preserve"> </w:t>
      </w:r>
      <w:r w:rsidR="002C4423" w:rsidRPr="008426D6">
        <w:rPr>
          <w:rFonts w:ascii="Arial" w:hAnsi="Arial" w:cs="Arial"/>
          <w:color w:val="000000" w:themeColor="text1"/>
          <w:sz w:val="22"/>
          <w:szCs w:val="22"/>
        </w:rPr>
        <w:t>específicos.</w:t>
      </w:r>
    </w:p>
    <w:p w14:paraId="4C59C223" w14:textId="2C9551BD" w:rsidR="007843BD" w:rsidRPr="008426D6" w:rsidRDefault="007843BD" w:rsidP="001C1116">
      <w:pPr>
        <w:pBdr>
          <w:top w:val="nil"/>
          <w:left w:val="nil"/>
          <w:bottom w:val="nil"/>
          <w:right w:val="nil"/>
          <w:between w:val="nil"/>
        </w:pBdr>
        <w:jc w:val="both"/>
        <w:rPr>
          <w:rFonts w:ascii="Arial" w:hAnsi="Arial" w:cs="Arial"/>
          <w:color w:val="000000" w:themeColor="text1"/>
          <w:sz w:val="22"/>
          <w:szCs w:val="22"/>
        </w:rPr>
      </w:pPr>
    </w:p>
    <w:p w14:paraId="5210F22D" w14:textId="142002AF" w:rsidR="00DF5830" w:rsidRPr="008426D6" w:rsidRDefault="007843BD" w:rsidP="0039642A">
      <w:pPr>
        <w:suppressAutoHyphens w:val="0"/>
        <w:jc w:val="both"/>
        <w:rPr>
          <w:rFonts w:ascii="Arial" w:hAnsi="Arial" w:cs="Arial"/>
          <w:color w:val="000000" w:themeColor="text1"/>
          <w:sz w:val="22"/>
          <w:szCs w:val="22"/>
          <w:lang w:val="es-CO" w:eastAsia="es-CO"/>
        </w:rPr>
      </w:pPr>
      <w:r w:rsidRPr="008426D6">
        <w:rPr>
          <w:rFonts w:ascii="Arial" w:hAnsi="Arial" w:cs="Arial"/>
          <w:b/>
          <w:color w:val="000000" w:themeColor="text1"/>
          <w:sz w:val="22"/>
          <w:szCs w:val="22"/>
        </w:rPr>
        <w:t>Cargado a BD</w:t>
      </w:r>
      <w:r w:rsidRPr="008426D6">
        <w:rPr>
          <w:rFonts w:ascii="Arial" w:hAnsi="Arial" w:cs="Arial"/>
          <w:color w:val="000000" w:themeColor="text1"/>
          <w:sz w:val="22"/>
          <w:szCs w:val="22"/>
        </w:rPr>
        <w:t>:</w:t>
      </w:r>
      <w:r w:rsidR="002C4423" w:rsidRPr="008426D6">
        <w:rPr>
          <w:rFonts w:ascii="Arial" w:hAnsi="Arial" w:cs="Arial"/>
          <w:color w:val="000000" w:themeColor="text1"/>
          <w:sz w:val="22"/>
          <w:szCs w:val="22"/>
        </w:rPr>
        <w:t xml:space="preserve"> estado correspondiente</w:t>
      </w:r>
      <w:r w:rsidR="00DF5830" w:rsidRPr="008426D6">
        <w:rPr>
          <w:rFonts w:ascii="Arial" w:hAnsi="Arial" w:cs="Arial"/>
          <w:color w:val="000000" w:themeColor="text1"/>
          <w:sz w:val="22"/>
          <w:szCs w:val="22"/>
        </w:rPr>
        <w:t xml:space="preserve"> al aplicativo “cargue masivo”, </w:t>
      </w:r>
      <w:r w:rsidR="005B79E0" w:rsidRPr="008426D6">
        <w:rPr>
          <w:rFonts w:ascii="Arial" w:hAnsi="Arial" w:cs="Arial"/>
          <w:color w:val="000000" w:themeColor="text1"/>
          <w:sz w:val="22"/>
          <w:szCs w:val="22"/>
        </w:rPr>
        <w:t>el cual</w:t>
      </w:r>
      <w:r w:rsidR="00DF5830" w:rsidRPr="008426D6">
        <w:rPr>
          <w:rFonts w:ascii="Arial" w:hAnsi="Arial" w:cs="Arial"/>
          <w:color w:val="000000" w:themeColor="text1"/>
          <w:sz w:val="22"/>
          <w:szCs w:val="22"/>
        </w:rPr>
        <w:t xml:space="preserve"> indica que el archivo cumple con la estructura y </w:t>
      </w:r>
      <w:r w:rsidR="005B79E0" w:rsidRPr="008426D6">
        <w:rPr>
          <w:rFonts w:ascii="Arial" w:hAnsi="Arial" w:cs="Arial"/>
          <w:color w:val="000000" w:themeColor="text1"/>
          <w:sz w:val="22"/>
          <w:szCs w:val="22"/>
        </w:rPr>
        <w:t>a su vez</w:t>
      </w:r>
      <w:r w:rsidR="00D64419" w:rsidRPr="008426D6">
        <w:rPr>
          <w:rFonts w:ascii="Arial" w:hAnsi="Arial" w:cs="Arial"/>
          <w:color w:val="000000" w:themeColor="text1"/>
          <w:sz w:val="22"/>
          <w:szCs w:val="22"/>
        </w:rPr>
        <w:t>,</w:t>
      </w:r>
      <w:r w:rsidR="00DF5830" w:rsidRPr="008426D6">
        <w:rPr>
          <w:rFonts w:ascii="Arial" w:hAnsi="Arial" w:cs="Arial"/>
          <w:color w:val="000000" w:themeColor="text1"/>
          <w:sz w:val="22"/>
          <w:szCs w:val="22"/>
          <w:lang w:val="es-CO" w:eastAsia="es-CO"/>
        </w:rPr>
        <w:t xml:space="preserve"> ha</w:t>
      </w:r>
      <w:r w:rsidR="005B79E0" w:rsidRPr="008426D6">
        <w:rPr>
          <w:rFonts w:ascii="Arial" w:hAnsi="Arial" w:cs="Arial"/>
          <w:color w:val="000000" w:themeColor="text1"/>
          <w:sz w:val="22"/>
          <w:szCs w:val="22"/>
          <w:lang w:val="es-CO" w:eastAsia="es-CO"/>
        </w:rPr>
        <w:t xml:space="preserve"> sido</w:t>
      </w:r>
      <w:r w:rsidR="00DF5830" w:rsidRPr="008426D6">
        <w:rPr>
          <w:rFonts w:ascii="Arial" w:hAnsi="Arial" w:cs="Arial"/>
          <w:color w:val="000000" w:themeColor="text1"/>
          <w:sz w:val="22"/>
          <w:szCs w:val="22"/>
          <w:lang w:val="es-CO" w:eastAsia="es-CO"/>
        </w:rPr>
        <w:t xml:space="preserve"> enviado y cargado a la Base de Datos.</w:t>
      </w:r>
    </w:p>
    <w:p w14:paraId="776D9201" w14:textId="1970102A" w:rsidR="007843BD" w:rsidRPr="008426D6" w:rsidRDefault="007843BD" w:rsidP="009B2FC0">
      <w:pPr>
        <w:pBdr>
          <w:top w:val="nil"/>
          <w:left w:val="nil"/>
          <w:bottom w:val="nil"/>
          <w:right w:val="nil"/>
          <w:between w:val="nil"/>
        </w:pBdr>
        <w:jc w:val="both"/>
        <w:rPr>
          <w:rFonts w:ascii="Arial" w:hAnsi="Arial" w:cs="Arial"/>
          <w:color w:val="000000" w:themeColor="text1"/>
          <w:sz w:val="22"/>
          <w:szCs w:val="22"/>
        </w:rPr>
      </w:pPr>
    </w:p>
    <w:p w14:paraId="0F910DEF" w14:textId="23FC4B3A" w:rsidR="007843BD" w:rsidRPr="008426D6" w:rsidRDefault="007843BD" w:rsidP="009B2FC0">
      <w:pPr>
        <w:pBdr>
          <w:top w:val="nil"/>
          <w:left w:val="nil"/>
          <w:bottom w:val="nil"/>
          <w:right w:val="nil"/>
          <w:between w:val="nil"/>
        </w:pBdr>
        <w:jc w:val="both"/>
        <w:rPr>
          <w:rFonts w:ascii="Arial" w:hAnsi="Arial" w:cs="Arial"/>
          <w:color w:val="000000" w:themeColor="text1"/>
          <w:sz w:val="22"/>
          <w:szCs w:val="22"/>
        </w:rPr>
      </w:pPr>
      <w:r w:rsidRPr="008426D6">
        <w:rPr>
          <w:rFonts w:ascii="Arial" w:hAnsi="Arial" w:cs="Arial"/>
          <w:b/>
          <w:color w:val="000000" w:themeColor="text1"/>
          <w:sz w:val="22"/>
          <w:szCs w:val="22"/>
        </w:rPr>
        <w:t>Calidad de la Información</w:t>
      </w:r>
      <w:r w:rsidRPr="008426D6">
        <w:rPr>
          <w:rFonts w:ascii="Arial" w:hAnsi="Arial" w:cs="Arial"/>
          <w:color w:val="000000" w:themeColor="text1"/>
          <w:sz w:val="22"/>
          <w:szCs w:val="22"/>
        </w:rPr>
        <w:t>:</w:t>
      </w:r>
      <w:r w:rsidR="002C4423" w:rsidRPr="008426D6">
        <w:rPr>
          <w:rFonts w:ascii="Arial" w:hAnsi="Arial" w:cs="Arial"/>
          <w:color w:val="000000" w:themeColor="text1"/>
          <w:sz w:val="22"/>
          <w:szCs w:val="22"/>
        </w:rPr>
        <w:t xml:space="preserve"> criterios establecidos en cada una de las resoluciones </w:t>
      </w:r>
      <w:r w:rsidR="00E5048F" w:rsidRPr="008426D6">
        <w:rPr>
          <w:rFonts w:ascii="Arial" w:hAnsi="Arial" w:cs="Arial"/>
          <w:color w:val="000000" w:themeColor="text1"/>
          <w:sz w:val="22"/>
          <w:szCs w:val="22"/>
        </w:rPr>
        <w:t xml:space="preserve">emitidas por la Superintendencia, </w:t>
      </w:r>
      <w:r w:rsidR="00A01F5A" w:rsidRPr="008426D6">
        <w:rPr>
          <w:rFonts w:ascii="Arial" w:hAnsi="Arial" w:cs="Arial"/>
          <w:color w:val="000000" w:themeColor="text1"/>
          <w:sz w:val="22"/>
          <w:szCs w:val="22"/>
        </w:rPr>
        <w:t>conforme con la información requerida para cada</w:t>
      </w:r>
      <w:r w:rsidR="002C4423" w:rsidRPr="008426D6">
        <w:rPr>
          <w:rFonts w:ascii="Arial" w:hAnsi="Arial" w:cs="Arial"/>
          <w:color w:val="000000" w:themeColor="text1"/>
          <w:sz w:val="22"/>
          <w:szCs w:val="22"/>
        </w:rPr>
        <w:t xml:space="preserve"> formato y</w:t>
      </w:r>
      <w:r w:rsidR="00A01F5A" w:rsidRPr="008426D6">
        <w:rPr>
          <w:rFonts w:ascii="Arial" w:hAnsi="Arial" w:cs="Arial"/>
          <w:color w:val="000000" w:themeColor="text1"/>
          <w:sz w:val="22"/>
          <w:szCs w:val="22"/>
        </w:rPr>
        <w:t>/o</w:t>
      </w:r>
      <w:r w:rsidR="002C4423" w:rsidRPr="008426D6">
        <w:rPr>
          <w:rFonts w:ascii="Arial" w:hAnsi="Arial" w:cs="Arial"/>
          <w:color w:val="000000" w:themeColor="text1"/>
          <w:sz w:val="22"/>
          <w:szCs w:val="22"/>
        </w:rPr>
        <w:t xml:space="preserve"> formulario a reportar</w:t>
      </w:r>
      <w:r w:rsidR="00A01F5A" w:rsidRPr="008426D6">
        <w:rPr>
          <w:rFonts w:ascii="Arial" w:hAnsi="Arial" w:cs="Arial"/>
          <w:color w:val="000000" w:themeColor="text1"/>
          <w:sz w:val="22"/>
          <w:szCs w:val="22"/>
        </w:rPr>
        <w:t xml:space="preserve"> por el prestador del servicio</w:t>
      </w:r>
      <w:r w:rsidR="002C4423" w:rsidRPr="008426D6">
        <w:rPr>
          <w:rFonts w:ascii="Arial" w:hAnsi="Arial" w:cs="Arial"/>
          <w:color w:val="000000" w:themeColor="text1"/>
          <w:sz w:val="22"/>
          <w:szCs w:val="22"/>
        </w:rPr>
        <w:t>.</w:t>
      </w:r>
    </w:p>
    <w:p w14:paraId="23906B66" w14:textId="4A905D22" w:rsidR="006C30C5" w:rsidRPr="008426D6" w:rsidRDefault="006C30C5" w:rsidP="00DF5830">
      <w:pPr>
        <w:pBdr>
          <w:top w:val="nil"/>
          <w:left w:val="nil"/>
          <w:bottom w:val="nil"/>
          <w:right w:val="nil"/>
          <w:between w:val="nil"/>
        </w:pBdr>
        <w:jc w:val="both"/>
        <w:rPr>
          <w:rFonts w:ascii="Arial" w:hAnsi="Arial" w:cs="Arial"/>
          <w:color w:val="000000" w:themeColor="text1"/>
          <w:sz w:val="22"/>
          <w:szCs w:val="22"/>
        </w:rPr>
      </w:pPr>
    </w:p>
    <w:p w14:paraId="34EE1E12" w14:textId="04E734D5" w:rsidR="002C4423" w:rsidRPr="00987DB1" w:rsidRDefault="006C30C5" w:rsidP="00DF5830">
      <w:pPr>
        <w:pBdr>
          <w:top w:val="nil"/>
          <w:left w:val="nil"/>
          <w:bottom w:val="nil"/>
          <w:right w:val="nil"/>
          <w:between w:val="nil"/>
        </w:pBdr>
        <w:jc w:val="both"/>
        <w:rPr>
          <w:rFonts w:ascii="Arial" w:hAnsi="Arial" w:cs="Arial"/>
          <w:color w:val="000000" w:themeColor="text1"/>
          <w:sz w:val="22"/>
          <w:szCs w:val="22"/>
        </w:rPr>
      </w:pPr>
      <w:r w:rsidRPr="008426D6">
        <w:rPr>
          <w:rFonts w:ascii="Arial" w:hAnsi="Arial" w:cs="Arial"/>
          <w:b/>
          <w:color w:val="000000" w:themeColor="text1"/>
          <w:sz w:val="22"/>
          <w:szCs w:val="22"/>
        </w:rPr>
        <w:t>Completitud Autónoma de la Información:</w:t>
      </w:r>
      <w:r w:rsidR="00B43FB3" w:rsidRPr="008426D6">
        <w:rPr>
          <w:rFonts w:ascii="Arial" w:hAnsi="Arial" w:cs="Arial"/>
          <w:b/>
          <w:color w:val="000000" w:themeColor="text1"/>
          <w:sz w:val="22"/>
          <w:szCs w:val="22"/>
        </w:rPr>
        <w:t xml:space="preserve"> </w:t>
      </w:r>
      <w:r w:rsidR="002C4423" w:rsidRPr="008426D6">
        <w:rPr>
          <w:rFonts w:ascii="Arial" w:hAnsi="Arial" w:cs="Arial"/>
          <w:color w:val="000000" w:themeColor="text1"/>
          <w:sz w:val="22"/>
          <w:szCs w:val="22"/>
        </w:rPr>
        <w:t xml:space="preserve">acción mediante la cual los prestadores y empresas obligadas a reportar información en el SUI, </w:t>
      </w:r>
      <w:r w:rsidR="0020170E" w:rsidRPr="008426D6">
        <w:rPr>
          <w:rFonts w:ascii="Arial" w:hAnsi="Arial" w:cs="Arial"/>
          <w:color w:val="000000" w:themeColor="text1"/>
          <w:sz w:val="22"/>
          <w:szCs w:val="22"/>
        </w:rPr>
        <w:t>podrán</w:t>
      </w:r>
      <w:r w:rsidR="002C4423" w:rsidRPr="0020170E">
        <w:rPr>
          <w:rFonts w:ascii="Arial" w:hAnsi="Arial" w:cs="Arial"/>
          <w:color w:val="000000" w:themeColor="text1"/>
          <w:sz w:val="22"/>
          <w:szCs w:val="22"/>
        </w:rPr>
        <w:t xml:space="preserve"> completar la información certificada, con el fin</w:t>
      </w:r>
      <w:r w:rsidR="002C4423" w:rsidRPr="00987DB1">
        <w:rPr>
          <w:rFonts w:ascii="Arial" w:hAnsi="Arial" w:cs="Arial"/>
          <w:color w:val="000000" w:themeColor="text1"/>
          <w:sz w:val="22"/>
          <w:szCs w:val="22"/>
        </w:rPr>
        <w:t xml:space="preserve"> de mantener la calidad de la misma, por medio del mecanismo establecido en la presente resolución. </w:t>
      </w:r>
    </w:p>
    <w:p w14:paraId="6BF78A6A" w14:textId="30D08C01" w:rsidR="00DF5830" w:rsidRPr="00987DB1" w:rsidRDefault="00DF5830" w:rsidP="00DF5830">
      <w:pPr>
        <w:pBdr>
          <w:top w:val="nil"/>
          <w:left w:val="nil"/>
          <w:bottom w:val="nil"/>
          <w:right w:val="nil"/>
          <w:between w:val="nil"/>
        </w:pBdr>
        <w:jc w:val="both"/>
        <w:rPr>
          <w:rFonts w:ascii="Arial" w:hAnsi="Arial" w:cs="Arial"/>
          <w:color w:val="000000" w:themeColor="text1"/>
          <w:sz w:val="22"/>
          <w:szCs w:val="22"/>
        </w:rPr>
      </w:pPr>
    </w:p>
    <w:p w14:paraId="3D32B9FD" w14:textId="4AA53417" w:rsidR="00DF5830" w:rsidRDefault="00DF5830" w:rsidP="0039642A">
      <w:pPr>
        <w:suppressAutoHyphens w:val="0"/>
        <w:jc w:val="both"/>
        <w:rPr>
          <w:rFonts w:ascii="Arial" w:hAnsi="Arial" w:cs="Arial"/>
          <w:color w:val="000000" w:themeColor="text1"/>
          <w:sz w:val="22"/>
          <w:szCs w:val="22"/>
          <w:lang w:val="es-CO" w:eastAsia="es-CO"/>
        </w:rPr>
      </w:pPr>
      <w:r w:rsidRPr="0039642A">
        <w:rPr>
          <w:rFonts w:ascii="Arial" w:hAnsi="Arial" w:cs="Arial"/>
          <w:b/>
          <w:color w:val="000000" w:themeColor="text1"/>
          <w:sz w:val="22"/>
          <w:szCs w:val="22"/>
        </w:rPr>
        <w:t>Enviado</w:t>
      </w:r>
      <w:r w:rsidRPr="00987DB1">
        <w:rPr>
          <w:rFonts w:ascii="Arial" w:hAnsi="Arial" w:cs="Arial"/>
          <w:color w:val="000000" w:themeColor="text1"/>
          <w:sz w:val="22"/>
          <w:szCs w:val="22"/>
        </w:rPr>
        <w:t>: estado correspondiente al aplicativo “</w:t>
      </w:r>
      <w:r w:rsidR="00E03AC3" w:rsidRPr="00987DB1">
        <w:rPr>
          <w:rFonts w:ascii="Arial" w:hAnsi="Arial" w:cs="Arial"/>
          <w:color w:val="000000" w:themeColor="text1"/>
          <w:sz w:val="22"/>
          <w:szCs w:val="22"/>
        </w:rPr>
        <w:t>fábrica</w:t>
      </w:r>
      <w:r w:rsidRPr="00987DB1">
        <w:rPr>
          <w:rFonts w:ascii="Arial" w:hAnsi="Arial" w:cs="Arial"/>
          <w:color w:val="000000" w:themeColor="text1"/>
          <w:sz w:val="22"/>
          <w:szCs w:val="22"/>
        </w:rPr>
        <w:t xml:space="preserve"> de formularios”, </w:t>
      </w:r>
      <w:r w:rsidR="00496383">
        <w:rPr>
          <w:rFonts w:ascii="Arial" w:hAnsi="Arial" w:cs="Arial"/>
          <w:color w:val="000000" w:themeColor="text1"/>
          <w:sz w:val="22"/>
          <w:szCs w:val="22"/>
        </w:rPr>
        <w:t xml:space="preserve">el cual </w:t>
      </w:r>
      <w:r w:rsidR="00E03AC3" w:rsidRPr="00987DB1">
        <w:rPr>
          <w:rFonts w:ascii="Arial" w:hAnsi="Arial" w:cs="Arial"/>
          <w:color w:val="000000" w:themeColor="text1"/>
          <w:sz w:val="22"/>
          <w:szCs w:val="22"/>
          <w:lang w:val="es-CO" w:eastAsia="es-CO"/>
        </w:rPr>
        <w:t>indica</w:t>
      </w:r>
      <w:r w:rsidRPr="00987DB1">
        <w:rPr>
          <w:rFonts w:ascii="Arial" w:hAnsi="Arial" w:cs="Arial"/>
          <w:color w:val="000000" w:themeColor="text1"/>
          <w:sz w:val="22"/>
          <w:szCs w:val="22"/>
          <w:lang w:val="es-CO" w:eastAsia="es-CO"/>
        </w:rPr>
        <w:t xml:space="preserve"> que la información fue remitida y enviada a la Base de datos.</w:t>
      </w:r>
    </w:p>
    <w:p w14:paraId="6B6E8094" w14:textId="094B2B76" w:rsidR="00496383" w:rsidRDefault="00496383" w:rsidP="00DF5830">
      <w:pPr>
        <w:suppressAutoHyphens w:val="0"/>
        <w:rPr>
          <w:rFonts w:ascii="Arial" w:hAnsi="Arial" w:cs="Arial"/>
          <w:color w:val="000000" w:themeColor="text1"/>
          <w:sz w:val="22"/>
          <w:szCs w:val="22"/>
          <w:lang w:val="es-CO" w:eastAsia="es-CO"/>
        </w:rPr>
      </w:pPr>
    </w:p>
    <w:p w14:paraId="39D9F4B4" w14:textId="19DC3FB8" w:rsidR="00496383" w:rsidRPr="00CD07F3" w:rsidRDefault="00496383" w:rsidP="00496383">
      <w:pPr>
        <w:pBdr>
          <w:top w:val="nil"/>
          <w:left w:val="nil"/>
          <w:bottom w:val="nil"/>
          <w:right w:val="nil"/>
          <w:between w:val="nil"/>
        </w:pBdr>
        <w:jc w:val="both"/>
        <w:rPr>
          <w:rFonts w:ascii="Arial" w:hAnsi="Arial" w:cs="Arial"/>
          <w:color w:val="000000" w:themeColor="text1"/>
          <w:sz w:val="22"/>
          <w:szCs w:val="22"/>
        </w:rPr>
      </w:pPr>
      <w:r w:rsidRPr="00CD07F3">
        <w:rPr>
          <w:rFonts w:ascii="Arial" w:hAnsi="Arial" w:cs="Arial"/>
          <w:b/>
          <w:color w:val="000000" w:themeColor="text1"/>
          <w:sz w:val="22"/>
          <w:szCs w:val="22"/>
        </w:rPr>
        <w:t>Información certificada:</w:t>
      </w:r>
      <w:r w:rsidRPr="00CD07F3">
        <w:rPr>
          <w:rFonts w:ascii="Arial" w:hAnsi="Arial" w:cs="Arial"/>
          <w:color w:val="000000" w:themeColor="text1"/>
          <w:sz w:val="22"/>
          <w:szCs w:val="22"/>
        </w:rPr>
        <w:t xml:space="preserve"> declaración del prestador</w:t>
      </w:r>
      <w:r>
        <w:rPr>
          <w:rFonts w:ascii="Arial" w:hAnsi="Arial" w:cs="Arial"/>
          <w:color w:val="000000" w:themeColor="text1"/>
          <w:sz w:val="22"/>
          <w:szCs w:val="22"/>
        </w:rPr>
        <w:t xml:space="preserve"> </w:t>
      </w:r>
      <w:r w:rsidRPr="00CD07F3">
        <w:rPr>
          <w:rFonts w:ascii="Arial" w:hAnsi="Arial" w:cs="Arial"/>
          <w:color w:val="000000" w:themeColor="text1"/>
          <w:sz w:val="22"/>
          <w:szCs w:val="22"/>
        </w:rPr>
        <w:t>que la información cumple</w:t>
      </w:r>
      <w:r w:rsidR="00507156">
        <w:rPr>
          <w:rFonts w:ascii="Arial" w:hAnsi="Arial" w:cs="Arial"/>
          <w:color w:val="000000" w:themeColor="text1"/>
          <w:sz w:val="22"/>
          <w:szCs w:val="22"/>
        </w:rPr>
        <w:t>: i)</w:t>
      </w:r>
      <w:r>
        <w:rPr>
          <w:rFonts w:ascii="Arial" w:hAnsi="Arial" w:cs="Arial"/>
          <w:color w:val="000000" w:themeColor="text1"/>
          <w:sz w:val="22"/>
          <w:szCs w:val="22"/>
        </w:rPr>
        <w:t xml:space="preserve"> </w:t>
      </w:r>
      <w:r w:rsidRPr="00CD07F3">
        <w:rPr>
          <w:rFonts w:ascii="Arial" w:hAnsi="Arial" w:cs="Arial"/>
          <w:color w:val="000000" w:themeColor="text1"/>
          <w:sz w:val="22"/>
          <w:szCs w:val="22"/>
        </w:rPr>
        <w:t xml:space="preserve">con los criterios de </w:t>
      </w:r>
      <w:r>
        <w:rPr>
          <w:rFonts w:ascii="Arial" w:hAnsi="Arial" w:cs="Arial"/>
          <w:color w:val="000000" w:themeColor="text1"/>
          <w:sz w:val="22"/>
          <w:szCs w:val="22"/>
        </w:rPr>
        <w:t>C</w:t>
      </w:r>
      <w:r w:rsidRPr="00CD07F3">
        <w:rPr>
          <w:rFonts w:ascii="Arial" w:hAnsi="Arial" w:cs="Arial"/>
          <w:color w:val="000000" w:themeColor="text1"/>
          <w:sz w:val="22"/>
          <w:szCs w:val="22"/>
        </w:rPr>
        <w:t xml:space="preserve">alidad </w:t>
      </w:r>
      <w:r>
        <w:rPr>
          <w:rFonts w:ascii="Arial" w:hAnsi="Arial" w:cs="Arial"/>
          <w:color w:val="000000" w:themeColor="text1"/>
          <w:sz w:val="22"/>
          <w:szCs w:val="22"/>
        </w:rPr>
        <w:t>de la Información,</w:t>
      </w:r>
      <w:r w:rsidRPr="00CD07F3">
        <w:rPr>
          <w:rFonts w:ascii="Arial" w:hAnsi="Arial" w:cs="Arial"/>
          <w:color w:val="000000" w:themeColor="text1"/>
          <w:sz w:val="22"/>
          <w:szCs w:val="22"/>
        </w:rPr>
        <w:t xml:space="preserve"> </w:t>
      </w:r>
      <w:r w:rsidR="00507156">
        <w:rPr>
          <w:rFonts w:ascii="Arial" w:hAnsi="Arial" w:cs="Arial"/>
          <w:color w:val="000000" w:themeColor="text1"/>
          <w:sz w:val="22"/>
          <w:szCs w:val="22"/>
        </w:rPr>
        <w:t xml:space="preserve">ii) </w:t>
      </w:r>
      <w:r w:rsidRPr="00CD07F3">
        <w:rPr>
          <w:rFonts w:ascii="Arial" w:hAnsi="Arial" w:cs="Arial"/>
          <w:color w:val="000000" w:themeColor="text1"/>
          <w:sz w:val="22"/>
          <w:szCs w:val="22"/>
        </w:rPr>
        <w:t xml:space="preserve">reposa en las bases de datos del SUI y </w:t>
      </w:r>
      <w:r w:rsidR="00507156">
        <w:rPr>
          <w:rFonts w:ascii="Arial" w:hAnsi="Arial" w:cs="Arial"/>
          <w:color w:val="000000" w:themeColor="text1"/>
          <w:sz w:val="22"/>
          <w:szCs w:val="22"/>
        </w:rPr>
        <w:t>iii)</w:t>
      </w:r>
      <w:r>
        <w:rPr>
          <w:rFonts w:ascii="Arial" w:hAnsi="Arial" w:cs="Arial"/>
          <w:color w:val="000000" w:themeColor="text1"/>
          <w:sz w:val="22"/>
          <w:szCs w:val="22"/>
        </w:rPr>
        <w:t xml:space="preserve"> </w:t>
      </w:r>
      <w:r w:rsidRPr="00CD07F3">
        <w:rPr>
          <w:rFonts w:ascii="Arial" w:hAnsi="Arial" w:cs="Arial"/>
          <w:color w:val="000000" w:themeColor="text1"/>
          <w:sz w:val="22"/>
          <w:szCs w:val="22"/>
        </w:rPr>
        <w:t>se considera oficial para el ejercicio de</w:t>
      </w:r>
      <w:r w:rsidR="005761F4">
        <w:rPr>
          <w:rFonts w:ascii="Arial" w:hAnsi="Arial" w:cs="Arial"/>
          <w:color w:val="000000" w:themeColor="text1"/>
          <w:sz w:val="22"/>
          <w:szCs w:val="22"/>
        </w:rPr>
        <w:t xml:space="preserve"> funciones de inspección, vigilancia y control –</w:t>
      </w:r>
      <w:r w:rsidRPr="00CD07F3">
        <w:rPr>
          <w:rFonts w:ascii="Arial" w:hAnsi="Arial" w:cs="Arial"/>
          <w:color w:val="000000" w:themeColor="text1"/>
          <w:sz w:val="22"/>
          <w:szCs w:val="22"/>
        </w:rPr>
        <w:t xml:space="preserve"> IVC</w:t>
      </w:r>
      <w:r w:rsidR="005761F4">
        <w:rPr>
          <w:rFonts w:ascii="Arial" w:hAnsi="Arial" w:cs="Arial"/>
          <w:color w:val="000000" w:themeColor="text1"/>
          <w:sz w:val="22"/>
          <w:szCs w:val="22"/>
        </w:rPr>
        <w:t xml:space="preserve"> de la Superintendencia</w:t>
      </w:r>
      <w:r w:rsidRPr="00CD07F3">
        <w:rPr>
          <w:rFonts w:ascii="Arial" w:hAnsi="Arial" w:cs="Arial"/>
          <w:color w:val="000000" w:themeColor="text1"/>
          <w:sz w:val="22"/>
          <w:szCs w:val="22"/>
        </w:rPr>
        <w:t>.</w:t>
      </w:r>
    </w:p>
    <w:p w14:paraId="4B97DB74" w14:textId="20A9ED27" w:rsidR="00DF5830" w:rsidRPr="00987DB1" w:rsidRDefault="00DF5830" w:rsidP="00DF5830">
      <w:pPr>
        <w:pBdr>
          <w:top w:val="nil"/>
          <w:left w:val="nil"/>
          <w:bottom w:val="nil"/>
          <w:right w:val="nil"/>
          <w:between w:val="nil"/>
        </w:pBdr>
        <w:jc w:val="both"/>
        <w:rPr>
          <w:rFonts w:ascii="Arial" w:hAnsi="Arial" w:cs="Arial"/>
          <w:color w:val="000000" w:themeColor="text1"/>
          <w:sz w:val="22"/>
          <w:szCs w:val="22"/>
        </w:rPr>
      </w:pPr>
    </w:p>
    <w:p w14:paraId="1FE6F3EE" w14:textId="6CE4EF7B" w:rsidR="006C30C5" w:rsidRPr="00987DB1" w:rsidRDefault="00377D9F" w:rsidP="002C4423">
      <w:pPr>
        <w:pBdr>
          <w:top w:val="nil"/>
          <w:left w:val="nil"/>
          <w:bottom w:val="nil"/>
          <w:right w:val="nil"/>
          <w:between w:val="nil"/>
        </w:pBdr>
        <w:jc w:val="both"/>
        <w:rPr>
          <w:rFonts w:ascii="Arial" w:eastAsia="Arial" w:hAnsi="Arial" w:cs="Arial"/>
          <w:color w:val="000000" w:themeColor="text1"/>
          <w:sz w:val="22"/>
          <w:szCs w:val="22"/>
        </w:rPr>
      </w:pPr>
      <w:proofErr w:type="spellStart"/>
      <w:r w:rsidRPr="00987DB1">
        <w:rPr>
          <w:rFonts w:ascii="Arial" w:hAnsi="Arial" w:cs="Arial"/>
          <w:b/>
          <w:color w:val="000000" w:themeColor="text1"/>
          <w:sz w:val="22"/>
          <w:szCs w:val="22"/>
        </w:rPr>
        <w:t>Superservicios</w:t>
      </w:r>
      <w:proofErr w:type="spellEnd"/>
      <w:r w:rsidR="006C30C5" w:rsidRPr="00987DB1">
        <w:rPr>
          <w:rFonts w:ascii="Arial" w:hAnsi="Arial" w:cs="Arial"/>
          <w:b/>
          <w:color w:val="000000" w:themeColor="text1"/>
          <w:sz w:val="22"/>
          <w:szCs w:val="22"/>
        </w:rPr>
        <w:t>:</w:t>
      </w:r>
      <w:r w:rsidR="00027061" w:rsidRPr="00987DB1">
        <w:rPr>
          <w:rFonts w:ascii="Arial" w:hAnsi="Arial" w:cs="Arial"/>
          <w:b/>
          <w:color w:val="000000" w:themeColor="text1"/>
          <w:sz w:val="22"/>
          <w:szCs w:val="22"/>
        </w:rPr>
        <w:t xml:space="preserve"> </w:t>
      </w:r>
      <w:r w:rsidR="002C4423" w:rsidRPr="00987DB1">
        <w:rPr>
          <w:rFonts w:ascii="Arial" w:hAnsi="Arial" w:cs="Arial"/>
          <w:color w:val="000000" w:themeColor="text1"/>
          <w:sz w:val="22"/>
          <w:szCs w:val="22"/>
        </w:rPr>
        <w:t>La Superintendencia de Servicios Públicos Domiciliarios, Superservicios, es una entidad con rango constitucional conforme al artículo 370 de la Constitución Política de 1991. Por delegación presidencial ejerce las funciones de inspección, vigilancia y control</w:t>
      </w:r>
      <w:r w:rsidR="00064901">
        <w:rPr>
          <w:rFonts w:ascii="Arial" w:hAnsi="Arial" w:cs="Arial"/>
          <w:color w:val="000000" w:themeColor="text1"/>
          <w:sz w:val="22"/>
          <w:szCs w:val="22"/>
        </w:rPr>
        <w:t xml:space="preserve"> – IVC,</w:t>
      </w:r>
      <w:r w:rsidR="002C4423" w:rsidRPr="00987DB1">
        <w:rPr>
          <w:rFonts w:ascii="Arial" w:hAnsi="Arial" w:cs="Arial"/>
          <w:color w:val="000000" w:themeColor="text1"/>
          <w:sz w:val="22"/>
          <w:szCs w:val="22"/>
        </w:rPr>
        <w:t xml:space="preserve"> sobre l</w:t>
      </w:r>
      <w:r w:rsidR="00064901">
        <w:rPr>
          <w:rFonts w:ascii="Arial" w:hAnsi="Arial" w:cs="Arial"/>
          <w:color w:val="000000" w:themeColor="text1"/>
          <w:sz w:val="22"/>
          <w:szCs w:val="22"/>
        </w:rPr>
        <w:t>o</w:t>
      </w:r>
      <w:r w:rsidR="002C4423" w:rsidRPr="00987DB1">
        <w:rPr>
          <w:rFonts w:ascii="Arial" w:hAnsi="Arial" w:cs="Arial"/>
          <w:color w:val="000000" w:themeColor="text1"/>
          <w:sz w:val="22"/>
          <w:szCs w:val="22"/>
        </w:rPr>
        <w:t xml:space="preserve">s </w:t>
      </w:r>
      <w:r w:rsidR="00064901">
        <w:rPr>
          <w:rFonts w:ascii="Arial" w:hAnsi="Arial" w:cs="Arial"/>
          <w:color w:val="000000" w:themeColor="text1"/>
          <w:sz w:val="22"/>
          <w:szCs w:val="22"/>
        </w:rPr>
        <w:lastRenderedPageBreak/>
        <w:t>prestadores</w:t>
      </w:r>
      <w:r w:rsidR="002C4423" w:rsidRPr="00987DB1">
        <w:rPr>
          <w:rFonts w:ascii="Arial" w:hAnsi="Arial" w:cs="Arial"/>
          <w:color w:val="000000" w:themeColor="text1"/>
          <w:sz w:val="22"/>
          <w:szCs w:val="22"/>
        </w:rPr>
        <w:t xml:space="preserve"> y empresas prestadoras de servicios públicos domiciliarios de acueducto, alcantarillado, aseo, energía y gas.</w:t>
      </w:r>
    </w:p>
    <w:p w14:paraId="592023F5" w14:textId="77777777" w:rsidR="00A8377F" w:rsidRPr="00987DB1" w:rsidRDefault="00A8377F" w:rsidP="001C1116">
      <w:pPr>
        <w:pBdr>
          <w:top w:val="nil"/>
          <w:left w:val="nil"/>
          <w:bottom w:val="nil"/>
          <w:right w:val="nil"/>
          <w:between w:val="nil"/>
        </w:pBdr>
        <w:jc w:val="both"/>
        <w:rPr>
          <w:rFonts w:ascii="Arial" w:eastAsia="Arial" w:hAnsi="Arial" w:cs="Arial"/>
          <w:b/>
          <w:color w:val="000000" w:themeColor="text1"/>
          <w:sz w:val="22"/>
          <w:szCs w:val="22"/>
        </w:rPr>
      </w:pPr>
    </w:p>
    <w:p w14:paraId="4866B85B" w14:textId="443DD0B4" w:rsidR="001C1116" w:rsidRPr="00987DB1" w:rsidRDefault="006C30C5"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color w:val="000000" w:themeColor="text1"/>
          <w:sz w:val="22"/>
          <w:szCs w:val="22"/>
        </w:rPr>
        <w:t xml:space="preserve">Artículo tercero - </w:t>
      </w:r>
      <w:r w:rsidR="001C1116" w:rsidRPr="00987DB1">
        <w:rPr>
          <w:rFonts w:ascii="Arial" w:eastAsia="Arial" w:hAnsi="Arial" w:cs="Arial"/>
          <w:b/>
          <w:color w:val="000000" w:themeColor="text1"/>
          <w:sz w:val="22"/>
          <w:szCs w:val="22"/>
        </w:rPr>
        <w:t xml:space="preserve">Completitud </w:t>
      </w:r>
      <w:r w:rsidRPr="00987DB1">
        <w:rPr>
          <w:rFonts w:ascii="Arial" w:eastAsia="Arial" w:hAnsi="Arial" w:cs="Arial"/>
          <w:b/>
          <w:color w:val="000000" w:themeColor="text1"/>
          <w:sz w:val="22"/>
          <w:szCs w:val="22"/>
        </w:rPr>
        <w:t>A</w:t>
      </w:r>
      <w:r w:rsidR="001C1116" w:rsidRPr="00987DB1">
        <w:rPr>
          <w:rFonts w:ascii="Arial" w:eastAsia="Arial" w:hAnsi="Arial" w:cs="Arial"/>
          <w:b/>
          <w:color w:val="000000" w:themeColor="text1"/>
          <w:sz w:val="22"/>
          <w:szCs w:val="22"/>
        </w:rPr>
        <w:t xml:space="preserve">utónoma de la </w:t>
      </w:r>
      <w:r w:rsidRPr="00987DB1">
        <w:rPr>
          <w:rFonts w:ascii="Arial" w:eastAsia="Arial" w:hAnsi="Arial" w:cs="Arial"/>
          <w:b/>
          <w:color w:val="000000" w:themeColor="text1"/>
          <w:sz w:val="22"/>
          <w:szCs w:val="22"/>
        </w:rPr>
        <w:t>I</w:t>
      </w:r>
      <w:r w:rsidR="001C1116" w:rsidRPr="00987DB1">
        <w:rPr>
          <w:rFonts w:ascii="Arial" w:eastAsia="Arial" w:hAnsi="Arial" w:cs="Arial"/>
          <w:b/>
          <w:color w:val="000000" w:themeColor="text1"/>
          <w:sz w:val="22"/>
          <w:szCs w:val="22"/>
        </w:rPr>
        <w:t xml:space="preserve">nformación. </w:t>
      </w:r>
      <w:r w:rsidR="007E5EF9" w:rsidRPr="00987DB1">
        <w:rPr>
          <w:rFonts w:ascii="Arial" w:eastAsia="Arial" w:hAnsi="Arial" w:cs="Arial"/>
          <w:color w:val="000000" w:themeColor="text1"/>
          <w:sz w:val="22"/>
          <w:szCs w:val="22"/>
        </w:rPr>
        <w:t>Con el objetivo de asegurar una fuente de datos exactos y de calidad</w:t>
      </w:r>
      <w:r w:rsidR="00825ACA" w:rsidRPr="00987DB1">
        <w:rPr>
          <w:rFonts w:ascii="Arial" w:eastAsia="Arial" w:hAnsi="Arial" w:cs="Arial"/>
          <w:color w:val="000000" w:themeColor="text1"/>
          <w:sz w:val="22"/>
          <w:szCs w:val="22"/>
        </w:rPr>
        <w:t>, l</w:t>
      </w:r>
      <w:r w:rsidR="001C1116" w:rsidRPr="00987DB1">
        <w:rPr>
          <w:rFonts w:ascii="Arial" w:eastAsia="Arial" w:hAnsi="Arial" w:cs="Arial"/>
          <w:color w:val="000000" w:themeColor="text1"/>
          <w:sz w:val="22"/>
          <w:szCs w:val="22"/>
        </w:rPr>
        <w:t>as empresas o prestadores registrados ante esta Superintendencia y obligados a reportar y certificar información ante el Sistema Único de Información – SUI</w:t>
      </w:r>
      <w:r w:rsidR="001C1116" w:rsidRPr="0020170E">
        <w:rPr>
          <w:rFonts w:ascii="Arial" w:eastAsia="Arial" w:hAnsi="Arial" w:cs="Arial"/>
          <w:color w:val="000000" w:themeColor="text1"/>
          <w:sz w:val="22"/>
          <w:szCs w:val="22"/>
        </w:rPr>
        <w:t>, podrán</w:t>
      </w:r>
      <w:r w:rsidR="001C1116" w:rsidRPr="00987DB1">
        <w:rPr>
          <w:rFonts w:ascii="Arial" w:eastAsia="Arial" w:hAnsi="Arial" w:cs="Arial"/>
          <w:color w:val="000000" w:themeColor="text1"/>
          <w:sz w:val="22"/>
          <w:szCs w:val="22"/>
        </w:rPr>
        <w:t xml:space="preserve"> completar la información de un formato o formulario de manera autónoma, por una única vez, hasta el día 20 </w:t>
      </w:r>
      <w:r w:rsidR="0065533B" w:rsidRPr="00987DB1">
        <w:rPr>
          <w:rFonts w:ascii="Arial" w:eastAsia="Arial" w:hAnsi="Arial" w:cs="Arial"/>
          <w:color w:val="000000" w:themeColor="text1"/>
          <w:sz w:val="22"/>
          <w:szCs w:val="22"/>
        </w:rPr>
        <w:t xml:space="preserve">calendario </w:t>
      </w:r>
      <w:r w:rsidR="001C1116" w:rsidRPr="00987DB1">
        <w:rPr>
          <w:rFonts w:ascii="Arial" w:eastAsia="Arial" w:hAnsi="Arial" w:cs="Arial"/>
          <w:color w:val="000000" w:themeColor="text1"/>
          <w:sz w:val="22"/>
          <w:szCs w:val="22"/>
        </w:rPr>
        <w:t>posterior a la fecha límite de reporte.</w:t>
      </w:r>
    </w:p>
    <w:p w14:paraId="27BB57BF" w14:textId="77777777"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59220850" w14:textId="7E07D482"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r w:rsidRPr="00CD07F3">
        <w:rPr>
          <w:rFonts w:ascii="Arial" w:eastAsia="Arial" w:hAnsi="Arial" w:cs="Arial"/>
          <w:color w:val="000000"/>
          <w:sz w:val="22"/>
          <w:szCs w:val="22"/>
        </w:rPr>
        <w:t>Para el efecto, la empresa o prestador deberá ingresar con usuario y contraseña al Sistema Único de Información – SUI, y auto habilitar el formato o formulario requerido, haciendo clic en el botón “</w:t>
      </w:r>
      <w:r w:rsidRPr="00CD07F3">
        <w:rPr>
          <w:rFonts w:ascii="Arial" w:eastAsia="Arial" w:hAnsi="Arial" w:cs="Arial"/>
          <w:b/>
          <w:color w:val="000000"/>
          <w:sz w:val="22"/>
          <w:szCs w:val="22"/>
        </w:rPr>
        <w:t>Completitud</w:t>
      </w:r>
      <w:r w:rsidRPr="00CD07F3">
        <w:rPr>
          <w:rFonts w:ascii="Arial" w:eastAsia="Arial" w:hAnsi="Arial" w:cs="Arial"/>
          <w:color w:val="000000"/>
          <w:sz w:val="22"/>
          <w:szCs w:val="22"/>
        </w:rPr>
        <w:t>”.</w:t>
      </w:r>
    </w:p>
    <w:p w14:paraId="0D707192" w14:textId="1DF90E2C" w:rsidR="00E03AC3" w:rsidRPr="00CD07F3" w:rsidRDefault="00E03AC3" w:rsidP="001C1116">
      <w:pPr>
        <w:pBdr>
          <w:top w:val="nil"/>
          <w:left w:val="nil"/>
          <w:bottom w:val="nil"/>
          <w:right w:val="nil"/>
          <w:between w:val="nil"/>
        </w:pBdr>
        <w:jc w:val="both"/>
        <w:rPr>
          <w:rFonts w:ascii="Arial" w:eastAsia="Arial" w:hAnsi="Arial" w:cs="Arial"/>
          <w:color w:val="000000"/>
          <w:sz w:val="22"/>
          <w:szCs w:val="22"/>
        </w:rPr>
      </w:pPr>
    </w:p>
    <w:p w14:paraId="1F6BE12D" w14:textId="5A5AE514" w:rsidR="00717239" w:rsidRPr="00987DB1" w:rsidRDefault="00E03AC3" w:rsidP="006C0F0B">
      <w:pPr>
        <w:tabs>
          <w:tab w:val="left" w:pos="2625"/>
        </w:tabs>
        <w:ind w:right="18"/>
        <w:jc w:val="both"/>
        <w:rPr>
          <w:rFonts w:ascii="Arial" w:hAnsi="Arial" w:cs="Arial"/>
          <w:kern w:val="2"/>
          <w:sz w:val="22"/>
          <w:szCs w:val="22"/>
          <w:lang w:eastAsia="ar-SA"/>
        </w:rPr>
      </w:pPr>
      <w:r w:rsidRPr="0039642A">
        <w:rPr>
          <w:rFonts w:ascii="Arial" w:eastAsia="Arial" w:hAnsi="Arial" w:cs="Arial"/>
          <w:b/>
          <w:color w:val="000000"/>
          <w:sz w:val="22"/>
          <w:szCs w:val="22"/>
        </w:rPr>
        <w:t>Parágrafo 1</w:t>
      </w:r>
      <w:r w:rsidRPr="00987DB1">
        <w:rPr>
          <w:rFonts w:ascii="Arial" w:eastAsia="Arial" w:hAnsi="Arial" w:cs="Arial"/>
          <w:color w:val="000000"/>
          <w:sz w:val="22"/>
          <w:szCs w:val="22"/>
        </w:rPr>
        <w:t xml:space="preserve">: El mecanismo de </w:t>
      </w:r>
      <w:r w:rsidRPr="00987DB1">
        <w:rPr>
          <w:rFonts w:ascii="Arial" w:eastAsia="Arial" w:hAnsi="Arial" w:cs="Arial"/>
          <w:color w:val="000000" w:themeColor="text1"/>
          <w:sz w:val="22"/>
          <w:szCs w:val="22"/>
        </w:rPr>
        <w:t xml:space="preserve">Completitud Autónoma </w:t>
      </w:r>
      <w:r w:rsidRPr="00987DB1">
        <w:rPr>
          <w:rFonts w:ascii="Arial" w:eastAsia="Arial" w:hAnsi="Arial" w:cs="Arial"/>
          <w:color w:val="000000"/>
          <w:sz w:val="22"/>
          <w:szCs w:val="22"/>
        </w:rPr>
        <w:t xml:space="preserve">de la Información, no constituye una ampliación del plazo inicial </w:t>
      </w:r>
      <w:r w:rsidRPr="00987DB1">
        <w:rPr>
          <w:rFonts w:ascii="Arial" w:hAnsi="Arial" w:cs="Arial"/>
          <w:kern w:val="2"/>
          <w:sz w:val="22"/>
          <w:szCs w:val="22"/>
          <w:lang w:eastAsia="ar-SA"/>
        </w:rPr>
        <w:t xml:space="preserve">establecido en la norma correspondiente </w:t>
      </w:r>
      <w:r w:rsidRPr="00987DB1">
        <w:rPr>
          <w:rFonts w:ascii="Arial" w:eastAsia="Arial" w:hAnsi="Arial" w:cs="Arial"/>
          <w:color w:val="000000"/>
          <w:sz w:val="22"/>
          <w:szCs w:val="22"/>
        </w:rPr>
        <w:t xml:space="preserve">para el reporte de cada formato o formulario, </w:t>
      </w:r>
      <w:r w:rsidR="00B94326">
        <w:rPr>
          <w:rFonts w:ascii="Arial" w:eastAsia="Arial" w:hAnsi="Arial" w:cs="Arial"/>
          <w:color w:val="000000"/>
          <w:sz w:val="22"/>
          <w:szCs w:val="22"/>
        </w:rPr>
        <w:t>por lo cual</w:t>
      </w:r>
      <w:r w:rsidR="00064901">
        <w:rPr>
          <w:rFonts w:ascii="Arial" w:eastAsia="Arial" w:hAnsi="Arial" w:cs="Arial"/>
          <w:color w:val="000000"/>
          <w:sz w:val="22"/>
          <w:szCs w:val="22"/>
        </w:rPr>
        <w:t>,</w:t>
      </w:r>
      <w:r w:rsidRPr="00987DB1">
        <w:rPr>
          <w:rFonts w:ascii="Arial" w:eastAsia="Arial" w:hAnsi="Arial" w:cs="Arial"/>
          <w:color w:val="000000"/>
          <w:sz w:val="22"/>
          <w:szCs w:val="22"/>
        </w:rPr>
        <w:t xml:space="preserve"> la certificación extemporánea de la información,</w:t>
      </w:r>
      <w:r w:rsidR="00B94326">
        <w:rPr>
          <w:rFonts w:ascii="Arial" w:eastAsia="Arial" w:hAnsi="Arial" w:cs="Arial"/>
          <w:color w:val="000000"/>
          <w:sz w:val="22"/>
          <w:szCs w:val="22"/>
        </w:rPr>
        <w:t xml:space="preserve"> conllevará el adelantamiento de las actuaciones de carácter sancionatorio</w:t>
      </w:r>
      <w:r w:rsidRPr="00987DB1">
        <w:rPr>
          <w:rFonts w:ascii="Arial" w:eastAsia="Arial" w:hAnsi="Arial" w:cs="Arial"/>
          <w:color w:val="000000"/>
          <w:sz w:val="22"/>
          <w:szCs w:val="22"/>
        </w:rPr>
        <w:t xml:space="preserve"> </w:t>
      </w:r>
      <w:r w:rsidR="00717239" w:rsidRPr="00987DB1">
        <w:rPr>
          <w:rFonts w:ascii="Arial" w:hAnsi="Arial" w:cs="Arial"/>
          <w:kern w:val="2"/>
          <w:sz w:val="22"/>
          <w:szCs w:val="22"/>
          <w:lang w:eastAsia="ar-SA"/>
        </w:rPr>
        <w:t>a que haya lugar.</w:t>
      </w:r>
    </w:p>
    <w:p w14:paraId="0C0236B4" w14:textId="474CDA40" w:rsidR="007E5EF9" w:rsidRPr="00987DB1" w:rsidRDefault="007E5EF9" w:rsidP="006C0F0B">
      <w:pPr>
        <w:tabs>
          <w:tab w:val="left" w:pos="2625"/>
        </w:tabs>
        <w:ind w:right="18"/>
        <w:jc w:val="both"/>
        <w:rPr>
          <w:rFonts w:ascii="Arial" w:hAnsi="Arial" w:cs="Arial"/>
          <w:kern w:val="2"/>
          <w:sz w:val="22"/>
          <w:szCs w:val="22"/>
          <w:lang w:eastAsia="ar-SA"/>
        </w:rPr>
      </w:pPr>
    </w:p>
    <w:p w14:paraId="2D416B9C" w14:textId="25CC3B98" w:rsidR="00706098" w:rsidRDefault="007E5EF9" w:rsidP="00706098">
      <w:pPr>
        <w:tabs>
          <w:tab w:val="left" w:pos="2625"/>
        </w:tabs>
        <w:ind w:right="18"/>
        <w:jc w:val="both"/>
        <w:rPr>
          <w:rFonts w:ascii="Arial" w:hAnsi="Arial" w:cs="Arial"/>
          <w:kern w:val="2"/>
          <w:sz w:val="22"/>
          <w:szCs w:val="22"/>
          <w:lang w:eastAsia="ar-SA"/>
        </w:rPr>
      </w:pPr>
      <w:r w:rsidRPr="0039642A">
        <w:rPr>
          <w:rFonts w:ascii="Arial" w:eastAsia="Arial" w:hAnsi="Arial" w:cs="Arial"/>
          <w:b/>
          <w:sz w:val="22"/>
          <w:szCs w:val="22"/>
        </w:rPr>
        <w:t>Parágrafo 2</w:t>
      </w:r>
      <w:r w:rsidRPr="00987DB1">
        <w:rPr>
          <w:rFonts w:ascii="Arial" w:eastAsia="Arial" w:hAnsi="Arial" w:cs="Arial"/>
          <w:sz w:val="22"/>
          <w:szCs w:val="22"/>
        </w:rPr>
        <w:t xml:space="preserve">: El uso del mecanismo de Completitud Autónoma de la Información, no </w:t>
      </w:r>
      <w:r w:rsidR="00706098" w:rsidRPr="00987DB1">
        <w:rPr>
          <w:rFonts w:ascii="Arial" w:eastAsia="Arial" w:hAnsi="Arial" w:cs="Arial"/>
          <w:sz w:val="22"/>
          <w:szCs w:val="22"/>
        </w:rPr>
        <w:t xml:space="preserve">exonera a las empresas o prestadores registrados ante esta Superintendencia y obligados a reportar y certificar información ante el Sistema Único de Información – SUI, de </w:t>
      </w:r>
      <w:r w:rsidR="00B94326">
        <w:rPr>
          <w:rFonts w:ascii="Arial" w:eastAsia="Arial" w:hAnsi="Arial" w:cs="Arial"/>
          <w:sz w:val="22"/>
          <w:szCs w:val="22"/>
        </w:rPr>
        <w:t xml:space="preserve">las actuaciones de carácter sancionatorio que se puedan adelantar </w:t>
      </w:r>
      <w:r w:rsidR="00706098" w:rsidRPr="00987DB1">
        <w:rPr>
          <w:rFonts w:ascii="Arial" w:eastAsia="Arial" w:hAnsi="Arial" w:cs="Arial"/>
          <w:sz w:val="22"/>
          <w:szCs w:val="22"/>
        </w:rPr>
        <w:t>por calidad de reporte y certificación de</w:t>
      </w:r>
      <w:r w:rsidR="00B94326">
        <w:rPr>
          <w:rFonts w:ascii="Arial" w:eastAsia="Arial" w:hAnsi="Arial" w:cs="Arial"/>
          <w:sz w:val="22"/>
          <w:szCs w:val="22"/>
        </w:rPr>
        <w:t xml:space="preserve"> la</w:t>
      </w:r>
      <w:r w:rsidR="00706098" w:rsidRPr="00987DB1">
        <w:rPr>
          <w:rFonts w:ascii="Arial" w:eastAsia="Arial" w:hAnsi="Arial" w:cs="Arial"/>
          <w:sz w:val="22"/>
          <w:szCs w:val="22"/>
        </w:rPr>
        <w:t xml:space="preserve"> información</w:t>
      </w:r>
      <w:r w:rsidR="00706098" w:rsidRPr="00987DB1">
        <w:rPr>
          <w:rFonts w:ascii="Arial" w:hAnsi="Arial" w:cs="Arial"/>
          <w:kern w:val="2"/>
          <w:sz w:val="22"/>
          <w:szCs w:val="22"/>
          <w:lang w:eastAsia="ar-SA"/>
        </w:rPr>
        <w:t>.</w:t>
      </w:r>
    </w:p>
    <w:p w14:paraId="76A176D0" w14:textId="410F3CDC" w:rsidR="00E03AC3" w:rsidRPr="00CD07F3" w:rsidRDefault="00E03AC3" w:rsidP="001C1116">
      <w:pPr>
        <w:pBdr>
          <w:top w:val="nil"/>
          <w:left w:val="nil"/>
          <w:bottom w:val="nil"/>
          <w:right w:val="nil"/>
          <w:between w:val="nil"/>
        </w:pBdr>
        <w:jc w:val="both"/>
        <w:rPr>
          <w:rFonts w:ascii="Arial" w:eastAsia="Arial" w:hAnsi="Arial" w:cs="Arial"/>
          <w:color w:val="000000"/>
          <w:sz w:val="22"/>
          <w:szCs w:val="22"/>
        </w:rPr>
      </w:pPr>
    </w:p>
    <w:p w14:paraId="360F7BCC" w14:textId="4304EF75"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bCs/>
          <w:color w:val="000000" w:themeColor="text1"/>
          <w:sz w:val="22"/>
          <w:szCs w:val="22"/>
        </w:rPr>
        <w:t>Parágrafo</w:t>
      </w:r>
      <w:r w:rsidR="00080228" w:rsidRPr="00987DB1">
        <w:rPr>
          <w:rFonts w:ascii="Arial" w:eastAsia="Arial" w:hAnsi="Arial" w:cs="Arial"/>
          <w:b/>
          <w:bCs/>
          <w:color w:val="000000" w:themeColor="text1"/>
          <w:sz w:val="22"/>
          <w:szCs w:val="22"/>
        </w:rPr>
        <w:t xml:space="preserve"> </w:t>
      </w:r>
      <w:r w:rsidR="007E5EF9" w:rsidRPr="00987DB1">
        <w:rPr>
          <w:rFonts w:ascii="Arial" w:eastAsia="Arial" w:hAnsi="Arial" w:cs="Arial"/>
          <w:b/>
          <w:bCs/>
          <w:color w:val="000000" w:themeColor="text1"/>
          <w:sz w:val="22"/>
          <w:szCs w:val="22"/>
        </w:rPr>
        <w:t>3</w:t>
      </w:r>
      <w:r w:rsidRPr="00987DB1">
        <w:rPr>
          <w:rFonts w:ascii="Arial" w:eastAsia="Arial" w:hAnsi="Arial" w:cs="Arial"/>
          <w:b/>
          <w:bCs/>
          <w:color w:val="000000" w:themeColor="text1"/>
          <w:sz w:val="22"/>
          <w:szCs w:val="22"/>
        </w:rPr>
        <w:t>:</w:t>
      </w:r>
      <w:r w:rsidRPr="00987DB1">
        <w:rPr>
          <w:rFonts w:ascii="Arial" w:eastAsia="Arial" w:hAnsi="Arial" w:cs="Arial"/>
          <w:color w:val="000000" w:themeColor="text1"/>
          <w:sz w:val="22"/>
          <w:szCs w:val="22"/>
        </w:rPr>
        <w:t xml:space="preserve"> Para las solicitudes de </w:t>
      </w:r>
      <w:r w:rsidR="00B94326">
        <w:rPr>
          <w:rFonts w:ascii="Arial" w:eastAsia="Arial" w:hAnsi="Arial" w:cs="Arial"/>
          <w:color w:val="000000" w:themeColor="text1"/>
          <w:sz w:val="22"/>
          <w:szCs w:val="22"/>
        </w:rPr>
        <w:t>C</w:t>
      </w:r>
      <w:r w:rsidR="0083037F" w:rsidRPr="00987DB1">
        <w:rPr>
          <w:rFonts w:ascii="Arial" w:eastAsia="Arial" w:hAnsi="Arial" w:cs="Arial"/>
          <w:color w:val="000000" w:themeColor="text1"/>
          <w:sz w:val="22"/>
          <w:szCs w:val="22"/>
        </w:rPr>
        <w:t xml:space="preserve">ompletitud </w:t>
      </w:r>
      <w:r w:rsidR="00B94326">
        <w:rPr>
          <w:rFonts w:ascii="Arial" w:eastAsia="Arial" w:hAnsi="Arial" w:cs="Arial"/>
          <w:color w:val="000000" w:themeColor="text1"/>
          <w:sz w:val="22"/>
          <w:szCs w:val="22"/>
        </w:rPr>
        <w:t xml:space="preserve">Autónoma </w:t>
      </w:r>
      <w:r w:rsidRPr="00987DB1">
        <w:rPr>
          <w:rFonts w:ascii="Arial" w:eastAsia="Arial" w:hAnsi="Arial" w:cs="Arial"/>
          <w:color w:val="000000" w:themeColor="text1"/>
          <w:sz w:val="22"/>
          <w:szCs w:val="22"/>
        </w:rPr>
        <w:t>de</w:t>
      </w:r>
      <w:r w:rsidR="00B94326">
        <w:rPr>
          <w:rFonts w:ascii="Arial" w:eastAsia="Arial" w:hAnsi="Arial" w:cs="Arial"/>
          <w:color w:val="000000" w:themeColor="text1"/>
          <w:sz w:val="22"/>
          <w:szCs w:val="22"/>
        </w:rPr>
        <w:t xml:space="preserve"> la</w:t>
      </w:r>
      <w:r w:rsidRPr="00987DB1">
        <w:rPr>
          <w:rFonts w:ascii="Arial" w:eastAsia="Arial" w:hAnsi="Arial" w:cs="Arial"/>
          <w:color w:val="000000" w:themeColor="text1"/>
          <w:sz w:val="22"/>
          <w:szCs w:val="22"/>
        </w:rPr>
        <w:t xml:space="preserve"> </w:t>
      </w:r>
      <w:r w:rsidR="00B94326">
        <w:rPr>
          <w:rFonts w:ascii="Arial" w:eastAsia="Arial" w:hAnsi="Arial" w:cs="Arial"/>
          <w:color w:val="000000" w:themeColor="text1"/>
          <w:sz w:val="22"/>
          <w:szCs w:val="22"/>
        </w:rPr>
        <w:t>I</w:t>
      </w:r>
      <w:r w:rsidRPr="00987DB1">
        <w:rPr>
          <w:rFonts w:ascii="Arial" w:eastAsia="Arial" w:hAnsi="Arial" w:cs="Arial"/>
          <w:color w:val="000000" w:themeColor="text1"/>
          <w:sz w:val="22"/>
          <w:szCs w:val="22"/>
        </w:rPr>
        <w:t>nformación en el marco de la Resolución 20201000046075 del 19 de octubre de 2020, o la norma que la modifique o sustituya, se aplicará el procedimiento establecido en la misma.</w:t>
      </w:r>
    </w:p>
    <w:p w14:paraId="0B0D207F" w14:textId="77777777"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p>
    <w:p w14:paraId="11A46462" w14:textId="1FA8FC46"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color w:val="000000" w:themeColor="text1"/>
          <w:sz w:val="22"/>
          <w:szCs w:val="22"/>
        </w:rPr>
        <w:t xml:space="preserve">Artículo </w:t>
      </w:r>
      <w:r w:rsidR="006661CD" w:rsidRPr="00987DB1">
        <w:rPr>
          <w:rFonts w:ascii="Arial" w:eastAsia="Arial" w:hAnsi="Arial" w:cs="Arial"/>
          <w:b/>
          <w:color w:val="000000" w:themeColor="text1"/>
          <w:sz w:val="22"/>
          <w:szCs w:val="22"/>
        </w:rPr>
        <w:t>cuarto</w:t>
      </w:r>
      <w:r w:rsidRPr="00987DB1">
        <w:rPr>
          <w:rFonts w:ascii="Arial" w:eastAsia="Arial" w:hAnsi="Arial" w:cs="Arial"/>
          <w:b/>
          <w:color w:val="000000" w:themeColor="text1"/>
          <w:sz w:val="22"/>
          <w:szCs w:val="22"/>
        </w:rPr>
        <w:t xml:space="preserve"> </w:t>
      </w:r>
      <w:r w:rsidR="00B01241" w:rsidRPr="00987DB1">
        <w:rPr>
          <w:rFonts w:ascii="Arial" w:eastAsia="Arial" w:hAnsi="Arial" w:cs="Arial"/>
          <w:b/>
          <w:color w:val="000000" w:themeColor="text1"/>
          <w:sz w:val="22"/>
          <w:szCs w:val="22"/>
        </w:rPr>
        <w:t>-</w:t>
      </w:r>
      <w:r w:rsidRPr="00987DB1">
        <w:rPr>
          <w:rFonts w:ascii="Arial" w:eastAsia="Arial" w:hAnsi="Arial" w:cs="Arial"/>
          <w:b/>
          <w:color w:val="000000" w:themeColor="text1"/>
          <w:sz w:val="22"/>
          <w:szCs w:val="22"/>
        </w:rPr>
        <w:t xml:space="preserve"> Actualización </w:t>
      </w:r>
      <w:r w:rsidR="003F2450" w:rsidRPr="00987DB1">
        <w:rPr>
          <w:rFonts w:ascii="Arial" w:eastAsia="Arial" w:hAnsi="Arial" w:cs="Arial"/>
          <w:b/>
          <w:color w:val="000000" w:themeColor="text1"/>
          <w:sz w:val="22"/>
          <w:szCs w:val="22"/>
        </w:rPr>
        <w:t>A</w:t>
      </w:r>
      <w:r w:rsidRPr="00987DB1">
        <w:rPr>
          <w:rFonts w:ascii="Arial" w:eastAsia="Arial" w:hAnsi="Arial" w:cs="Arial"/>
          <w:b/>
          <w:color w:val="000000" w:themeColor="text1"/>
          <w:sz w:val="22"/>
          <w:szCs w:val="22"/>
        </w:rPr>
        <w:t xml:space="preserve">utónoma de la </w:t>
      </w:r>
      <w:r w:rsidR="003F2450" w:rsidRPr="00987DB1">
        <w:rPr>
          <w:rFonts w:ascii="Arial" w:eastAsia="Arial" w:hAnsi="Arial" w:cs="Arial"/>
          <w:b/>
          <w:color w:val="000000" w:themeColor="text1"/>
          <w:sz w:val="22"/>
          <w:szCs w:val="22"/>
        </w:rPr>
        <w:t>I</w:t>
      </w:r>
      <w:r w:rsidRPr="00987DB1">
        <w:rPr>
          <w:rFonts w:ascii="Arial" w:eastAsia="Arial" w:hAnsi="Arial" w:cs="Arial"/>
          <w:b/>
          <w:color w:val="000000" w:themeColor="text1"/>
          <w:sz w:val="22"/>
          <w:szCs w:val="22"/>
        </w:rPr>
        <w:t xml:space="preserve">nformación. </w:t>
      </w:r>
      <w:r w:rsidR="007E5EF9" w:rsidRPr="00987DB1">
        <w:rPr>
          <w:rFonts w:ascii="Arial" w:eastAsia="Arial" w:hAnsi="Arial" w:cs="Arial"/>
          <w:color w:val="000000" w:themeColor="text1"/>
          <w:sz w:val="22"/>
          <w:szCs w:val="22"/>
        </w:rPr>
        <w:t xml:space="preserve">Con el objetivo de asegurar una fuente de datos exactos y de calidad, </w:t>
      </w:r>
      <w:r w:rsidR="00825ACA" w:rsidRPr="00987DB1">
        <w:rPr>
          <w:rFonts w:ascii="Arial" w:eastAsia="Arial" w:hAnsi="Arial" w:cs="Arial"/>
          <w:color w:val="000000" w:themeColor="text1"/>
          <w:sz w:val="22"/>
          <w:szCs w:val="22"/>
        </w:rPr>
        <w:t>las</w:t>
      </w:r>
      <w:r w:rsidR="00825ACA" w:rsidRPr="00987DB1" w:rsidDel="00825ACA">
        <w:rPr>
          <w:rFonts w:ascii="Arial" w:eastAsia="Arial" w:hAnsi="Arial" w:cs="Arial"/>
          <w:color w:val="000000" w:themeColor="text1"/>
          <w:sz w:val="22"/>
          <w:szCs w:val="22"/>
        </w:rPr>
        <w:t xml:space="preserve"> </w:t>
      </w:r>
      <w:r w:rsidRPr="00987DB1">
        <w:rPr>
          <w:rFonts w:ascii="Arial" w:eastAsia="Arial" w:hAnsi="Arial" w:cs="Arial"/>
          <w:color w:val="000000" w:themeColor="text1"/>
          <w:sz w:val="22"/>
          <w:szCs w:val="22"/>
        </w:rPr>
        <w:t xml:space="preserve">empresas o prestadores registrados ante esta Superintendencia y obligados a reportar y certificar información ante el Sistema Único de Información – SUI, </w:t>
      </w:r>
      <w:r w:rsidRPr="0020170E">
        <w:rPr>
          <w:rFonts w:ascii="Arial" w:eastAsia="Arial" w:hAnsi="Arial" w:cs="Arial"/>
          <w:color w:val="000000" w:themeColor="text1"/>
          <w:sz w:val="22"/>
          <w:szCs w:val="22"/>
        </w:rPr>
        <w:t>podrán</w:t>
      </w:r>
      <w:r w:rsidRPr="00987DB1">
        <w:rPr>
          <w:rFonts w:ascii="Arial" w:eastAsia="Arial" w:hAnsi="Arial" w:cs="Arial"/>
          <w:color w:val="000000" w:themeColor="text1"/>
          <w:sz w:val="22"/>
          <w:szCs w:val="22"/>
        </w:rPr>
        <w:t xml:space="preserve"> actualizar la información de un formato o formulario, de manera autónoma, por una única vez, </w:t>
      </w:r>
      <w:r w:rsidR="0065533B" w:rsidRPr="00987DB1">
        <w:rPr>
          <w:rFonts w:ascii="Arial" w:eastAsia="Arial" w:hAnsi="Arial" w:cs="Arial"/>
          <w:color w:val="000000" w:themeColor="text1"/>
          <w:sz w:val="22"/>
          <w:szCs w:val="22"/>
        </w:rPr>
        <w:t xml:space="preserve">hasta el día 20 calendario </w:t>
      </w:r>
      <w:r w:rsidRPr="00987DB1">
        <w:rPr>
          <w:rFonts w:ascii="Arial" w:eastAsia="Arial" w:hAnsi="Arial" w:cs="Arial"/>
          <w:color w:val="000000" w:themeColor="text1"/>
          <w:sz w:val="22"/>
          <w:szCs w:val="22"/>
        </w:rPr>
        <w:t>posterior a la fecha límite de reporte.</w:t>
      </w:r>
    </w:p>
    <w:p w14:paraId="6AABB893" w14:textId="77777777"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58D4C95A" w14:textId="64B21414" w:rsidR="001C1116" w:rsidRPr="00CD07F3" w:rsidRDefault="00A55DDD" w:rsidP="001C1116">
      <w:pPr>
        <w:pBdr>
          <w:top w:val="nil"/>
          <w:left w:val="nil"/>
          <w:bottom w:val="nil"/>
          <w:right w:val="nil"/>
          <w:between w:val="nil"/>
        </w:pBdr>
        <w:jc w:val="both"/>
        <w:rPr>
          <w:rFonts w:ascii="Arial" w:eastAsia="Arial" w:hAnsi="Arial" w:cs="Arial"/>
          <w:color w:val="000000"/>
          <w:sz w:val="22"/>
          <w:szCs w:val="22"/>
        </w:rPr>
      </w:pPr>
      <w:r w:rsidRPr="00CD07F3">
        <w:rPr>
          <w:rFonts w:ascii="Arial" w:eastAsia="Arial" w:hAnsi="Arial" w:cs="Arial"/>
          <w:color w:val="000000"/>
          <w:sz w:val="22"/>
          <w:szCs w:val="22"/>
        </w:rPr>
        <w:t>Para el efecto</w:t>
      </w:r>
      <w:r w:rsidR="001C1116" w:rsidRPr="00CD07F3">
        <w:rPr>
          <w:rFonts w:ascii="Arial" w:eastAsia="Arial" w:hAnsi="Arial" w:cs="Arial"/>
          <w:color w:val="000000"/>
          <w:sz w:val="22"/>
          <w:szCs w:val="22"/>
        </w:rPr>
        <w:t>,</w:t>
      </w:r>
      <w:r w:rsidRPr="00CD07F3">
        <w:rPr>
          <w:rFonts w:ascii="Arial" w:eastAsia="Arial" w:hAnsi="Arial" w:cs="Arial"/>
          <w:color w:val="000000"/>
          <w:sz w:val="22"/>
          <w:szCs w:val="22"/>
        </w:rPr>
        <w:t xml:space="preserve"> la empresa o prestador</w:t>
      </w:r>
      <w:r w:rsidR="001C1116" w:rsidRPr="00CD07F3">
        <w:rPr>
          <w:rFonts w:ascii="Arial" w:eastAsia="Arial" w:hAnsi="Arial" w:cs="Arial"/>
          <w:color w:val="000000"/>
          <w:sz w:val="22"/>
          <w:szCs w:val="22"/>
        </w:rPr>
        <w:t xml:space="preserve"> deberá ingresar con usuario y contraseña al Sistema Único de Información – SUI, y hacer clic en el botón </w:t>
      </w:r>
      <w:r w:rsidR="001C1116" w:rsidRPr="00CD07F3">
        <w:rPr>
          <w:rFonts w:ascii="Arial" w:eastAsia="Arial" w:hAnsi="Arial" w:cs="Arial"/>
          <w:b/>
          <w:color w:val="000000"/>
          <w:sz w:val="22"/>
          <w:szCs w:val="22"/>
        </w:rPr>
        <w:t>“Actualizar”</w:t>
      </w:r>
      <w:r w:rsidR="001C1116" w:rsidRPr="00CD07F3">
        <w:rPr>
          <w:rFonts w:ascii="Arial" w:eastAsia="Arial" w:hAnsi="Arial" w:cs="Arial"/>
          <w:color w:val="000000"/>
          <w:sz w:val="22"/>
          <w:szCs w:val="22"/>
        </w:rPr>
        <w:t xml:space="preserve">, de manera automática el archivo quedará en estado </w:t>
      </w:r>
      <w:r w:rsidR="001C1116" w:rsidRPr="00CD07F3">
        <w:rPr>
          <w:rFonts w:ascii="Arial" w:eastAsia="Arial" w:hAnsi="Arial" w:cs="Arial"/>
          <w:b/>
          <w:color w:val="000000"/>
          <w:sz w:val="22"/>
          <w:szCs w:val="22"/>
        </w:rPr>
        <w:t>“Cargado a BD”</w:t>
      </w:r>
      <w:r w:rsidR="001C1116" w:rsidRPr="00CD07F3">
        <w:rPr>
          <w:rFonts w:ascii="Arial" w:eastAsia="Arial" w:hAnsi="Arial" w:cs="Arial"/>
          <w:color w:val="000000"/>
          <w:sz w:val="22"/>
          <w:szCs w:val="22"/>
        </w:rPr>
        <w:t xml:space="preserve">, por lo que deberá borrar el archivo y proceder a cargar el nuevo archivo con las modificaciones </w:t>
      </w:r>
      <w:r w:rsidR="003F2450" w:rsidRPr="00CD07F3">
        <w:rPr>
          <w:rFonts w:ascii="Arial" w:eastAsia="Arial" w:hAnsi="Arial" w:cs="Arial"/>
          <w:color w:val="000000"/>
          <w:sz w:val="22"/>
          <w:szCs w:val="22"/>
        </w:rPr>
        <w:t>requeridas</w:t>
      </w:r>
      <w:r w:rsidR="001C1116" w:rsidRPr="00CD07F3">
        <w:rPr>
          <w:rFonts w:ascii="Arial" w:eastAsia="Arial" w:hAnsi="Arial" w:cs="Arial"/>
          <w:color w:val="000000"/>
          <w:sz w:val="22"/>
          <w:szCs w:val="22"/>
        </w:rPr>
        <w:t>.</w:t>
      </w:r>
    </w:p>
    <w:p w14:paraId="763D5563" w14:textId="61D8FF2D"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076CA987" w14:textId="38FC5E20" w:rsidR="00080228" w:rsidRPr="00987DB1" w:rsidRDefault="00080228" w:rsidP="00080228">
      <w:pPr>
        <w:tabs>
          <w:tab w:val="left" w:pos="2625"/>
        </w:tabs>
        <w:ind w:right="18"/>
        <w:jc w:val="both"/>
        <w:rPr>
          <w:rFonts w:ascii="Arial" w:hAnsi="Arial" w:cs="Arial"/>
          <w:color w:val="000000" w:themeColor="text1"/>
          <w:kern w:val="2"/>
          <w:sz w:val="22"/>
          <w:szCs w:val="22"/>
          <w:lang w:eastAsia="ar-SA"/>
        </w:rPr>
      </w:pPr>
      <w:r w:rsidRPr="0039642A">
        <w:rPr>
          <w:rFonts w:ascii="Arial" w:eastAsia="Arial" w:hAnsi="Arial" w:cs="Arial"/>
          <w:b/>
          <w:color w:val="000000" w:themeColor="text1"/>
          <w:sz w:val="22"/>
          <w:szCs w:val="22"/>
        </w:rPr>
        <w:t>Parágrafo 1</w:t>
      </w:r>
      <w:r w:rsidRPr="00987DB1">
        <w:rPr>
          <w:rFonts w:ascii="Arial" w:eastAsia="Arial" w:hAnsi="Arial" w:cs="Arial"/>
          <w:color w:val="000000" w:themeColor="text1"/>
          <w:sz w:val="22"/>
          <w:szCs w:val="22"/>
        </w:rPr>
        <w:t xml:space="preserve">: El mecanismo de </w:t>
      </w:r>
      <w:r w:rsidRPr="0039642A">
        <w:rPr>
          <w:rFonts w:ascii="Arial" w:eastAsia="Arial" w:hAnsi="Arial" w:cs="Arial"/>
          <w:color w:val="000000" w:themeColor="text1"/>
          <w:sz w:val="22"/>
          <w:szCs w:val="22"/>
        </w:rPr>
        <w:t>Actualización Autónoma de la Información</w:t>
      </w:r>
      <w:r w:rsidRPr="00987DB1">
        <w:rPr>
          <w:rFonts w:ascii="Arial" w:eastAsia="Arial" w:hAnsi="Arial" w:cs="Arial"/>
          <w:color w:val="000000" w:themeColor="text1"/>
          <w:sz w:val="22"/>
          <w:szCs w:val="22"/>
        </w:rPr>
        <w:t xml:space="preserve">, no constituye una ampliación del plazo inicial </w:t>
      </w:r>
      <w:r w:rsidRPr="00987DB1">
        <w:rPr>
          <w:rFonts w:ascii="Arial" w:hAnsi="Arial" w:cs="Arial"/>
          <w:color w:val="000000" w:themeColor="text1"/>
          <w:kern w:val="2"/>
          <w:sz w:val="22"/>
          <w:szCs w:val="22"/>
          <w:lang w:eastAsia="ar-SA"/>
        </w:rPr>
        <w:t>establec</w:t>
      </w:r>
      <w:r w:rsidR="003E2586" w:rsidRPr="00987DB1">
        <w:rPr>
          <w:rFonts w:ascii="Arial" w:hAnsi="Arial" w:cs="Arial"/>
          <w:color w:val="000000" w:themeColor="text1"/>
          <w:kern w:val="2"/>
          <w:sz w:val="22"/>
          <w:szCs w:val="22"/>
          <w:lang w:eastAsia="ar-SA"/>
        </w:rPr>
        <w:t>ido</w:t>
      </w:r>
      <w:r w:rsidRPr="00987DB1">
        <w:rPr>
          <w:rFonts w:ascii="Arial" w:hAnsi="Arial" w:cs="Arial"/>
          <w:color w:val="000000" w:themeColor="text1"/>
          <w:kern w:val="2"/>
          <w:sz w:val="22"/>
          <w:szCs w:val="22"/>
          <w:lang w:eastAsia="ar-SA"/>
        </w:rPr>
        <w:t xml:space="preserve"> en la norma correspondiente </w:t>
      </w:r>
      <w:r w:rsidRPr="00987DB1">
        <w:rPr>
          <w:rFonts w:ascii="Arial" w:eastAsia="Arial" w:hAnsi="Arial" w:cs="Arial"/>
          <w:color w:val="000000" w:themeColor="text1"/>
          <w:sz w:val="22"/>
          <w:szCs w:val="22"/>
        </w:rPr>
        <w:t xml:space="preserve">para el reporte de cada formato o formulario, </w:t>
      </w:r>
      <w:r w:rsidR="00AD21D2">
        <w:rPr>
          <w:rFonts w:ascii="Arial" w:eastAsia="Arial" w:hAnsi="Arial" w:cs="Arial"/>
          <w:color w:val="000000"/>
          <w:sz w:val="22"/>
          <w:szCs w:val="22"/>
        </w:rPr>
        <w:t>por lo cual</w:t>
      </w:r>
      <w:r w:rsidRPr="00987DB1">
        <w:rPr>
          <w:rFonts w:ascii="Arial" w:eastAsia="Arial" w:hAnsi="Arial" w:cs="Arial"/>
          <w:color w:val="000000" w:themeColor="text1"/>
          <w:sz w:val="22"/>
          <w:szCs w:val="22"/>
        </w:rPr>
        <w:t xml:space="preserve"> la certificación extemporánea de la información, </w:t>
      </w:r>
      <w:r w:rsidR="00AD21D2">
        <w:rPr>
          <w:rFonts w:ascii="Arial" w:eastAsia="Arial" w:hAnsi="Arial" w:cs="Arial"/>
          <w:color w:val="000000"/>
          <w:sz w:val="22"/>
          <w:szCs w:val="22"/>
        </w:rPr>
        <w:t>conllevará el adelantamiento de las actuaciones de carácter sancionatorio</w:t>
      </w:r>
      <w:r w:rsidR="00AD21D2" w:rsidRPr="00987DB1">
        <w:rPr>
          <w:rFonts w:ascii="Arial" w:eastAsia="Arial" w:hAnsi="Arial" w:cs="Arial"/>
          <w:color w:val="000000"/>
          <w:sz w:val="22"/>
          <w:szCs w:val="22"/>
        </w:rPr>
        <w:t xml:space="preserve"> </w:t>
      </w:r>
      <w:r w:rsidR="00AD21D2">
        <w:rPr>
          <w:rFonts w:ascii="Arial" w:hAnsi="Arial" w:cs="Arial"/>
          <w:kern w:val="2"/>
          <w:sz w:val="22"/>
          <w:szCs w:val="22"/>
          <w:lang w:eastAsia="ar-SA"/>
        </w:rPr>
        <w:t>a</w:t>
      </w:r>
      <w:r w:rsidRPr="00987DB1">
        <w:rPr>
          <w:rFonts w:ascii="Arial" w:hAnsi="Arial" w:cs="Arial"/>
          <w:color w:val="000000" w:themeColor="text1"/>
          <w:kern w:val="2"/>
          <w:sz w:val="22"/>
          <w:szCs w:val="22"/>
          <w:lang w:eastAsia="ar-SA"/>
        </w:rPr>
        <w:t xml:space="preserve"> haya lugar.</w:t>
      </w:r>
    </w:p>
    <w:p w14:paraId="5CC2405B" w14:textId="77777777" w:rsidR="00080228" w:rsidRPr="00987DB1" w:rsidRDefault="00080228" w:rsidP="001C1116">
      <w:pPr>
        <w:pBdr>
          <w:top w:val="nil"/>
          <w:left w:val="nil"/>
          <w:bottom w:val="nil"/>
          <w:right w:val="nil"/>
          <w:between w:val="nil"/>
        </w:pBdr>
        <w:jc w:val="both"/>
        <w:rPr>
          <w:rFonts w:ascii="Arial" w:eastAsia="Arial" w:hAnsi="Arial" w:cs="Arial"/>
          <w:color w:val="000000" w:themeColor="text1"/>
          <w:sz w:val="22"/>
          <w:szCs w:val="22"/>
        </w:rPr>
      </w:pPr>
    </w:p>
    <w:p w14:paraId="4962A44C" w14:textId="7C4D01B2" w:rsidR="00706098" w:rsidRPr="00987DB1" w:rsidRDefault="00706098" w:rsidP="00706098">
      <w:pPr>
        <w:tabs>
          <w:tab w:val="left" w:pos="2625"/>
        </w:tabs>
        <w:ind w:right="18"/>
        <w:jc w:val="both"/>
        <w:rPr>
          <w:rFonts w:ascii="Arial" w:hAnsi="Arial" w:cs="Arial"/>
          <w:color w:val="000000" w:themeColor="text1"/>
          <w:kern w:val="2"/>
          <w:sz w:val="22"/>
          <w:szCs w:val="22"/>
          <w:lang w:eastAsia="ar-SA"/>
        </w:rPr>
      </w:pPr>
      <w:r w:rsidRPr="0039642A">
        <w:rPr>
          <w:rFonts w:ascii="Arial" w:eastAsia="Arial" w:hAnsi="Arial" w:cs="Arial"/>
          <w:b/>
          <w:color w:val="000000" w:themeColor="text1"/>
          <w:sz w:val="22"/>
          <w:szCs w:val="22"/>
        </w:rPr>
        <w:t>Parágrafo 2</w:t>
      </w:r>
      <w:r w:rsidRPr="00987DB1">
        <w:rPr>
          <w:rFonts w:ascii="Arial" w:eastAsia="Arial" w:hAnsi="Arial" w:cs="Arial"/>
          <w:color w:val="000000" w:themeColor="text1"/>
          <w:sz w:val="22"/>
          <w:szCs w:val="22"/>
        </w:rPr>
        <w:t xml:space="preserve">: El uso del mecanismo de </w:t>
      </w:r>
      <w:r w:rsidRPr="0039642A">
        <w:rPr>
          <w:rFonts w:ascii="Arial" w:eastAsia="Arial" w:hAnsi="Arial" w:cs="Arial"/>
          <w:color w:val="000000" w:themeColor="text1"/>
          <w:sz w:val="22"/>
          <w:szCs w:val="22"/>
        </w:rPr>
        <w:t xml:space="preserve">Actualización </w:t>
      </w:r>
      <w:r w:rsidRPr="00987DB1">
        <w:rPr>
          <w:rFonts w:ascii="Arial" w:eastAsia="Arial" w:hAnsi="Arial" w:cs="Arial"/>
          <w:color w:val="000000" w:themeColor="text1"/>
          <w:sz w:val="22"/>
          <w:szCs w:val="22"/>
        </w:rPr>
        <w:t>Autónoma de la Información, no exonera a las empresas o prestadores registrados ante esta Superintendencia y obligados a reportar y certificar información ante el Sistema Único de Información – SUI,</w:t>
      </w:r>
      <w:r w:rsidR="00C23B1E">
        <w:rPr>
          <w:rFonts w:ascii="Arial" w:eastAsia="Arial" w:hAnsi="Arial" w:cs="Arial"/>
          <w:color w:val="000000" w:themeColor="text1"/>
          <w:sz w:val="22"/>
          <w:szCs w:val="22"/>
        </w:rPr>
        <w:t xml:space="preserve"> </w:t>
      </w:r>
      <w:r w:rsidR="00C23B1E" w:rsidRPr="00987DB1">
        <w:rPr>
          <w:rFonts w:ascii="Arial" w:eastAsia="Arial" w:hAnsi="Arial" w:cs="Arial"/>
          <w:sz w:val="22"/>
          <w:szCs w:val="22"/>
        </w:rPr>
        <w:t xml:space="preserve">de </w:t>
      </w:r>
      <w:r w:rsidR="00C23B1E">
        <w:rPr>
          <w:rFonts w:ascii="Arial" w:eastAsia="Arial" w:hAnsi="Arial" w:cs="Arial"/>
          <w:sz w:val="22"/>
          <w:szCs w:val="22"/>
        </w:rPr>
        <w:t>las actuaciones de carácter sancionatorio</w:t>
      </w:r>
      <w:r w:rsidRPr="00987DB1">
        <w:rPr>
          <w:rFonts w:ascii="Arial" w:eastAsia="Arial" w:hAnsi="Arial" w:cs="Arial"/>
          <w:color w:val="000000" w:themeColor="text1"/>
          <w:sz w:val="22"/>
          <w:szCs w:val="22"/>
        </w:rPr>
        <w:t xml:space="preserve"> </w:t>
      </w:r>
      <w:r w:rsidR="00C23B1E">
        <w:rPr>
          <w:rFonts w:ascii="Arial" w:eastAsia="Arial" w:hAnsi="Arial" w:cs="Arial"/>
          <w:sz w:val="22"/>
          <w:szCs w:val="22"/>
        </w:rPr>
        <w:t>que se puedan adelantar</w:t>
      </w:r>
      <w:r w:rsidRPr="00987DB1">
        <w:rPr>
          <w:rFonts w:ascii="Arial" w:eastAsia="Arial" w:hAnsi="Arial" w:cs="Arial"/>
          <w:color w:val="000000" w:themeColor="text1"/>
          <w:sz w:val="22"/>
          <w:szCs w:val="22"/>
        </w:rPr>
        <w:t xml:space="preserve"> por calidad de reporte y certificación de información</w:t>
      </w:r>
      <w:r w:rsidR="00C23B1E">
        <w:rPr>
          <w:rFonts w:ascii="Arial" w:eastAsia="Arial" w:hAnsi="Arial" w:cs="Arial"/>
          <w:color w:val="000000" w:themeColor="text1"/>
          <w:sz w:val="22"/>
          <w:szCs w:val="22"/>
        </w:rPr>
        <w:t>.</w:t>
      </w:r>
    </w:p>
    <w:p w14:paraId="4432FD8F" w14:textId="77777777" w:rsidR="00706098" w:rsidRPr="00987DB1" w:rsidRDefault="00706098" w:rsidP="001C1116">
      <w:pPr>
        <w:pBdr>
          <w:top w:val="nil"/>
          <w:left w:val="nil"/>
          <w:bottom w:val="nil"/>
          <w:right w:val="nil"/>
          <w:between w:val="nil"/>
        </w:pBdr>
        <w:jc w:val="both"/>
        <w:rPr>
          <w:rFonts w:ascii="Arial" w:eastAsia="Arial" w:hAnsi="Arial" w:cs="Arial"/>
          <w:b/>
          <w:bCs/>
          <w:color w:val="000000" w:themeColor="text1"/>
          <w:sz w:val="22"/>
          <w:szCs w:val="22"/>
        </w:rPr>
      </w:pPr>
    </w:p>
    <w:p w14:paraId="2A01B30C" w14:textId="40347AA0"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bCs/>
          <w:color w:val="000000" w:themeColor="text1"/>
          <w:sz w:val="22"/>
          <w:szCs w:val="22"/>
        </w:rPr>
        <w:lastRenderedPageBreak/>
        <w:t>P</w:t>
      </w:r>
      <w:r w:rsidR="00A55DDD" w:rsidRPr="00987DB1">
        <w:rPr>
          <w:rFonts w:ascii="Arial" w:eastAsia="Arial" w:hAnsi="Arial" w:cs="Arial"/>
          <w:b/>
          <w:bCs/>
          <w:color w:val="000000" w:themeColor="text1"/>
          <w:sz w:val="22"/>
          <w:szCs w:val="22"/>
        </w:rPr>
        <w:t>arágrafo</w:t>
      </w:r>
      <w:r w:rsidR="002C7315" w:rsidRPr="00987DB1">
        <w:rPr>
          <w:rFonts w:ascii="Arial" w:eastAsia="Arial" w:hAnsi="Arial" w:cs="Arial"/>
          <w:b/>
          <w:bCs/>
          <w:color w:val="000000" w:themeColor="text1"/>
          <w:sz w:val="22"/>
          <w:szCs w:val="22"/>
        </w:rPr>
        <w:t xml:space="preserve"> </w:t>
      </w:r>
      <w:r w:rsidR="00706098" w:rsidRPr="00987DB1">
        <w:rPr>
          <w:rFonts w:ascii="Arial" w:eastAsia="Arial" w:hAnsi="Arial" w:cs="Arial"/>
          <w:b/>
          <w:bCs/>
          <w:color w:val="000000" w:themeColor="text1"/>
          <w:sz w:val="22"/>
          <w:szCs w:val="22"/>
        </w:rPr>
        <w:t>3</w:t>
      </w:r>
      <w:r w:rsidRPr="00987DB1">
        <w:rPr>
          <w:rFonts w:ascii="Arial" w:eastAsia="Arial" w:hAnsi="Arial" w:cs="Arial"/>
          <w:b/>
          <w:bCs/>
          <w:color w:val="000000" w:themeColor="text1"/>
          <w:sz w:val="22"/>
          <w:szCs w:val="22"/>
        </w:rPr>
        <w:t>:</w:t>
      </w:r>
      <w:r w:rsidRPr="00987DB1">
        <w:rPr>
          <w:rFonts w:ascii="Arial" w:eastAsia="Arial" w:hAnsi="Arial" w:cs="Arial"/>
          <w:color w:val="000000" w:themeColor="text1"/>
          <w:sz w:val="22"/>
          <w:szCs w:val="22"/>
        </w:rPr>
        <w:t xml:space="preserve"> </w:t>
      </w:r>
      <w:r w:rsidR="00F24658">
        <w:rPr>
          <w:rFonts w:ascii="Arial" w:eastAsia="Arial" w:hAnsi="Arial" w:cs="Arial"/>
          <w:color w:val="000000" w:themeColor="text1"/>
          <w:sz w:val="22"/>
          <w:szCs w:val="22"/>
        </w:rPr>
        <w:t>Para</w:t>
      </w:r>
      <w:r w:rsidRPr="00987DB1">
        <w:rPr>
          <w:rFonts w:ascii="Arial" w:eastAsia="Arial" w:hAnsi="Arial" w:cs="Arial"/>
          <w:color w:val="000000" w:themeColor="text1"/>
          <w:sz w:val="22"/>
          <w:szCs w:val="22"/>
        </w:rPr>
        <w:t xml:space="preserve"> las solicitudes de </w:t>
      </w:r>
      <w:r w:rsidR="00F24658">
        <w:rPr>
          <w:rFonts w:ascii="Arial" w:eastAsia="Arial" w:hAnsi="Arial" w:cs="Arial"/>
          <w:color w:val="000000" w:themeColor="text1"/>
          <w:sz w:val="22"/>
          <w:szCs w:val="22"/>
        </w:rPr>
        <w:t>A</w:t>
      </w:r>
      <w:r w:rsidRPr="00987DB1">
        <w:rPr>
          <w:rFonts w:ascii="Arial" w:eastAsia="Arial" w:hAnsi="Arial" w:cs="Arial"/>
          <w:color w:val="000000" w:themeColor="text1"/>
          <w:sz w:val="22"/>
          <w:szCs w:val="22"/>
        </w:rPr>
        <w:t>ctualización</w:t>
      </w:r>
      <w:r w:rsidR="00F24658">
        <w:rPr>
          <w:rFonts w:ascii="Arial" w:eastAsia="Arial" w:hAnsi="Arial" w:cs="Arial"/>
          <w:color w:val="000000" w:themeColor="text1"/>
          <w:sz w:val="22"/>
          <w:szCs w:val="22"/>
        </w:rPr>
        <w:t xml:space="preserve"> Autónoma</w:t>
      </w:r>
      <w:r w:rsidRPr="00987DB1">
        <w:rPr>
          <w:rFonts w:ascii="Arial" w:eastAsia="Arial" w:hAnsi="Arial" w:cs="Arial"/>
          <w:color w:val="000000" w:themeColor="text1"/>
          <w:sz w:val="22"/>
          <w:szCs w:val="22"/>
        </w:rPr>
        <w:t xml:space="preserve"> de </w:t>
      </w:r>
      <w:r w:rsidR="00F24658">
        <w:rPr>
          <w:rFonts w:ascii="Arial" w:eastAsia="Arial" w:hAnsi="Arial" w:cs="Arial"/>
          <w:color w:val="000000" w:themeColor="text1"/>
          <w:sz w:val="22"/>
          <w:szCs w:val="22"/>
        </w:rPr>
        <w:t>la I</w:t>
      </w:r>
      <w:r w:rsidRPr="00987DB1">
        <w:rPr>
          <w:rFonts w:ascii="Arial" w:eastAsia="Arial" w:hAnsi="Arial" w:cs="Arial"/>
          <w:color w:val="000000" w:themeColor="text1"/>
          <w:sz w:val="22"/>
          <w:szCs w:val="22"/>
        </w:rPr>
        <w:t>nformación, en el marco de la Resolución 20201000046075 del 19 de octubre de 2020, o la norma que la modifique o sustituya, se aplicará el procedimiento establecido en la misma.</w:t>
      </w:r>
    </w:p>
    <w:p w14:paraId="4264542F" w14:textId="21B2F4C0" w:rsidR="002C7315" w:rsidRPr="00CD07F3" w:rsidRDefault="002C7315" w:rsidP="001C1116">
      <w:pPr>
        <w:pBdr>
          <w:top w:val="nil"/>
          <w:left w:val="nil"/>
          <w:bottom w:val="nil"/>
          <w:right w:val="nil"/>
          <w:between w:val="nil"/>
        </w:pBdr>
        <w:jc w:val="both"/>
        <w:rPr>
          <w:rFonts w:ascii="Arial" w:eastAsia="Arial" w:hAnsi="Arial" w:cs="Arial"/>
          <w:color w:val="000000"/>
          <w:sz w:val="22"/>
          <w:szCs w:val="22"/>
        </w:rPr>
      </w:pPr>
    </w:p>
    <w:p w14:paraId="5E45CB79" w14:textId="4626CDE2" w:rsidR="002C7315" w:rsidRPr="00D14768" w:rsidRDefault="002C7315" w:rsidP="002C7315">
      <w:pPr>
        <w:shd w:val="clear" w:color="auto" w:fill="FFFFFF"/>
        <w:jc w:val="both"/>
        <w:rPr>
          <w:rFonts w:ascii="Arial" w:hAnsi="Arial" w:cs="Arial"/>
          <w:color w:val="222222"/>
          <w:sz w:val="22"/>
          <w:szCs w:val="22"/>
          <w:lang w:val="es-CO" w:eastAsia="es-CO"/>
        </w:rPr>
      </w:pPr>
      <w:r w:rsidRPr="00CD07F3">
        <w:rPr>
          <w:rFonts w:ascii="Arial" w:eastAsia="Arial" w:hAnsi="Arial" w:cs="Arial"/>
          <w:b/>
          <w:color w:val="000000"/>
          <w:sz w:val="22"/>
          <w:szCs w:val="22"/>
        </w:rPr>
        <w:t xml:space="preserve">Parágrafo </w:t>
      </w:r>
      <w:r w:rsidR="00706098">
        <w:rPr>
          <w:rFonts w:ascii="Arial" w:eastAsia="Arial" w:hAnsi="Arial" w:cs="Arial"/>
          <w:b/>
          <w:color w:val="000000"/>
          <w:sz w:val="22"/>
          <w:szCs w:val="22"/>
        </w:rPr>
        <w:t>4</w:t>
      </w:r>
      <w:r w:rsidRPr="00CD07F3">
        <w:rPr>
          <w:rFonts w:ascii="Arial" w:eastAsia="Arial" w:hAnsi="Arial" w:cs="Arial"/>
          <w:b/>
          <w:color w:val="000000"/>
          <w:sz w:val="22"/>
          <w:szCs w:val="22"/>
        </w:rPr>
        <w:t xml:space="preserve">. </w:t>
      </w:r>
      <w:r w:rsidRPr="00CD07F3">
        <w:rPr>
          <w:rFonts w:ascii="Arial" w:hAnsi="Arial" w:cs="Arial"/>
          <w:color w:val="000000"/>
          <w:sz w:val="22"/>
          <w:szCs w:val="22"/>
          <w:lang w:val="es-CO" w:eastAsia="es-CO"/>
        </w:rPr>
        <w:t>En relación con el reporte de toneladas efectivamente aprovechadas en el aplicativo “Aprovechamiento APP”, las fechas de reporte inicial y de certificación, serán las señaladas en el parágrafo del artículo 5 de la Resolución SSPD No. 20201000046075 de 2020, o la que la modifique o sustituya.</w:t>
      </w:r>
    </w:p>
    <w:p w14:paraId="369BCE94" w14:textId="77777777" w:rsidR="002C7315" w:rsidRPr="00D14768" w:rsidRDefault="002C7315" w:rsidP="002C7315">
      <w:pPr>
        <w:shd w:val="clear" w:color="auto" w:fill="FFFFFF"/>
        <w:suppressAutoHyphens w:val="0"/>
        <w:jc w:val="both"/>
        <w:rPr>
          <w:rFonts w:ascii="Arial" w:hAnsi="Arial" w:cs="Arial"/>
          <w:color w:val="222222"/>
          <w:sz w:val="22"/>
          <w:szCs w:val="22"/>
          <w:lang w:val="es-CO" w:eastAsia="es-CO"/>
        </w:rPr>
      </w:pPr>
    </w:p>
    <w:p w14:paraId="1250D3A4" w14:textId="6C0EA222" w:rsidR="002C7315" w:rsidRPr="00D14768" w:rsidRDefault="002C7315" w:rsidP="002C7315">
      <w:pPr>
        <w:shd w:val="clear" w:color="auto" w:fill="FFFFFF"/>
        <w:suppressAutoHyphens w:val="0"/>
        <w:jc w:val="both"/>
        <w:rPr>
          <w:rFonts w:ascii="Arial" w:hAnsi="Arial" w:cs="Arial"/>
          <w:color w:val="222222"/>
          <w:sz w:val="22"/>
          <w:szCs w:val="22"/>
          <w:lang w:val="es-CO" w:eastAsia="es-CO"/>
        </w:rPr>
      </w:pPr>
      <w:r w:rsidRPr="00987DB1">
        <w:rPr>
          <w:rFonts w:ascii="Arial" w:hAnsi="Arial" w:cs="Arial"/>
          <w:color w:val="000000"/>
          <w:sz w:val="22"/>
          <w:szCs w:val="22"/>
          <w:lang w:val="es-CO" w:eastAsia="es-CO"/>
        </w:rPr>
        <w:t xml:space="preserve">En relación con el reporte de toneladas efectivamente aprovechadas en el aplicativo “Aprovechamiento APP”, si pasados cinco (5) meses desde la notificación de la medida de aplazamiento a que se refiere la Resolución SSPD No. 20201000046075 de 2020, el prestador no ha realizado la </w:t>
      </w:r>
      <w:r w:rsidRPr="008426D6">
        <w:rPr>
          <w:rFonts w:ascii="Arial" w:hAnsi="Arial" w:cs="Arial"/>
          <w:color w:val="000000"/>
          <w:sz w:val="22"/>
          <w:szCs w:val="22"/>
          <w:lang w:val="es-CO" w:eastAsia="es-CO"/>
        </w:rPr>
        <w:t>reversión</w:t>
      </w:r>
      <w:r w:rsidRPr="0020170E">
        <w:rPr>
          <w:rFonts w:ascii="Arial" w:hAnsi="Arial" w:cs="Arial"/>
          <w:color w:val="000000"/>
          <w:sz w:val="22"/>
          <w:szCs w:val="22"/>
          <w:lang w:val="es-CO" w:eastAsia="es-CO"/>
        </w:rPr>
        <w:t xml:space="preserve"> correspondiente, ha guardado silencio o no ha presentado aclaraciones que desvirtúen la inconsistencia que dio lugar al aplazamiento, la información objeto de la medida no podrá ser </w:t>
      </w:r>
      <w:r w:rsidRPr="008426D6">
        <w:rPr>
          <w:rFonts w:ascii="Arial" w:hAnsi="Arial" w:cs="Arial"/>
          <w:color w:val="000000"/>
          <w:sz w:val="22"/>
          <w:szCs w:val="22"/>
          <w:lang w:val="es-CO" w:eastAsia="es-CO"/>
        </w:rPr>
        <w:t xml:space="preserve">modificada </w:t>
      </w:r>
      <w:r w:rsidR="00FD21B2" w:rsidRPr="008426D6">
        <w:rPr>
          <w:rFonts w:ascii="Arial" w:hAnsi="Arial" w:cs="Arial"/>
          <w:color w:val="000000"/>
          <w:sz w:val="22"/>
          <w:szCs w:val="22"/>
          <w:lang w:val="es-CO" w:eastAsia="es-CO"/>
        </w:rPr>
        <w:t>o</w:t>
      </w:r>
      <w:r w:rsidRPr="008426D6">
        <w:rPr>
          <w:rFonts w:ascii="Arial" w:hAnsi="Arial" w:cs="Arial"/>
          <w:color w:val="000000"/>
          <w:sz w:val="22"/>
          <w:szCs w:val="22"/>
          <w:lang w:val="es-CO" w:eastAsia="es-CO"/>
        </w:rPr>
        <w:t xml:space="preserve"> aclarada</w:t>
      </w:r>
      <w:r w:rsidRPr="0020170E">
        <w:rPr>
          <w:rFonts w:ascii="Arial" w:hAnsi="Arial" w:cs="Arial"/>
          <w:color w:val="000000"/>
          <w:sz w:val="22"/>
          <w:szCs w:val="22"/>
          <w:lang w:val="es-CO" w:eastAsia="es-CO"/>
        </w:rPr>
        <w:t>,</w:t>
      </w:r>
      <w:r w:rsidRPr="00987DB1">
        <w:rPr>
          <w:rFonts w:ascii="Arial" w:hAnsi="Arial" w:cs="Arial"/>
          <w:color w:val="000000"/>
          <w:sz w:val="22"/>
          <w:szCs w:val="22"/>
          <w:lang w:val="es-CO" w:eastAsia="es-CO"/>
        </w:rPr>
        <w:t xml:space="preserve"> en los términos del artículo 4 de la referida resolución.</w:t>
      </w:r>
    </w:p>
    <w:p w14:paraId="1E3EA569" w14:textId="39718262"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52A3BDAC" w14:textId="73CA6286" w:rsidR="006C0F0B" w:rsidRPr="00987DB1" w:rsidRDefault="006C0F0B"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color w:val="000000" w:themeColor="text1"/>
          <w:sz w:val="22"/>
          <w:szCs w:val="22"/>
        </w:rPr>
        <w:t xml:space="preserve">Artículo quinto – </w:t>
      </w:r>
      <w:r w:rsidR="00FD58EA" w:rsidRPr="00987DB1">
        <w:rPr>
          <w:rFonts w:ascii="Arial" w:eastAsia="Arial" w:hAnsi="Arial" w:cs="Arial"/>
          <w:b/>
          <w:color w:val="000000" w:themeColor="text1"/>
          <w:sz w:val="22"/>
          <w:szCs w:val="22"/>
        </w:rPr>
        <w:t>Certificación extemporánea de información</w:t>
      </w:r>
      <w:r w:rsidR="00DC0AB9" w:rsidRPr="00987DB1">
        <w:rPr>
          <w:rFonts w:ascii="Arial" w:eastAsia="Arial" w:hAnsi="Arial" w:cs="Arial"/>
          <w:b/>
          <w:color w:val="000000" w:themeColor="text1"/>
          <w:sz w:val="22"/>
          <w:szCs w:val="22"/>
        </w:rPr>
        <w:t>.</w:t>
      </w:r>
      <w:r w:rsidRPr="00987DB1">
        <w:rPr>
          <w:rFonts w:ascii="Arial" w:eastAsia="Arial" w:hAnsi="Arial" w:cs="Arial"/>
          <w:color w:val="000000" w:themeColor="text1"/>
          <w:sz w:val="22"/>
          <w:szCs w:val="22"/>
        </w:rPr>
        <w:t xml:space="preserve"> </w:t>
      </w:r>
      <w:r w:rsidR="00DC0AB9" w:rsidRPr="00987DB1">
        <w:rPr>
          <w:rFonts w:ascii="Arial" w:eastAsia="Arial" w:hAnsi="Arial" w:cs="Arial"/>
          <w:color w:val="000000" w:themeColor="text1"/>
          <w:sz w:val="22"/>
          <w:szCs w:val="22"/>
        </w:rPr>
        <w:t>C</w:t>
      </w:r>
      <w:r w:rsidRPr="00987DB1">
        <w:rPr>
          <w:rFonts w:ascii="Arial" w:eastAsia="Arial" w:hAnsi="Arial" w:cs="Arial"/>
          <w:color w:val="000000" w:themeColor="text1"/>
          <w:sz w:val="22"/>
          <w:szCs w:val="22"/>
        </w:rPr>
        <w:t>uando las empresas o prestadores registrados ante esta Superintendencia</w:t>
      </w:r>
      <w:r w:rsidR="00AE567D">
        <w:rPr>
          <w:rFonts w:ascii="Arial" w:eastAsia="Arial" w:hAnsi="Arial" w:cs="Arial"/>
          <w:color w:val="000000" w:themeColor="text1"/>
          <w:sz w:val="22"/>
          <w:szCs w:val="22"/>
        </w:rPr>
        <w:t>,</w:t>
      </w:r>
      <w:r w:rsidRPr="00987DB1">
        <w:rPr>
          <w:rFonts w:ascii="Arial" w:eastAsia="Arial" w:hAnsi="Arial" w:cs="Arial"/>
          <w:color w:val="000000" w:themeColor="text1"/>
          <w:sz w:val="22"/>
          <w:szCs w:val="22"/>
        </w:rPr>
        <w:t xml:space="preserve"> y obligados a reportar y certificar información ante el Sistema Único de Información – SUI, certifiquen </w:t>
      </w:r>
      <w:r w:rsidR="00DC0AB9" w:rsidRPr="00987DB1">
        <w:rPr>
          <w:rFonts w:ascii="Arial" w:eastAsia="Arial" w:hAnsi="Arial" w:cs="Arial"/>
          <w:color w:val="000000" w:themeColor="text1"/>
          <w:sz w:val="22"/>
          <w:szCs w:val="22"/>
        </w:rPr>
        <w:t xml:space="preserve">algún </w:t>
      </w:r>
      <w:r w:rsidRPr="00987DB1">
        <w:rPr>
          <w:rFonts w:ascii="Arial" w:eastAsia="Arial" w:hAnsi="Arial" w:cs="Arial"/>
          <w:color w:val="000000" w:themeColor="text1"/>
          <w:sz w:val="22"/>
          <w:szCs w:val="22"/>
        </w:rPr>
        <w:t xml:space="preserve">formato o formulario de manera extemporánea, y posteriormente </w:t>
      </w:r>
      <w:r w:rsidRPr="0039642A">
        <w:rPr>
          <w:rFonts w:ascii="Arial" w:eastAsia="Arial" w:hAnsi="Arial" w:cs="Arial"/>
          <w:color w:val="000000" w:themeColor="text1"/>
          <w:sz w:val="22"/>
          <w:szCs w:val="22"/>
        </w:rPr>
        <w:t>haga</w:t>
      </w:r>
      <w:r w:rsidR="00FD58EA" w:rsidRPr="0039642A">
        <w:rPr>
          <w:rFonts w:ascii="Arial" w:eastAsia="Arial" w:hAnsi="Arial" w:cs="Arial"/>
          <w:color w:val="000000" w:themeColor="text1"/>
          <w:sz w:val="22"/>
          <w:szCs w:val="22"/>
        </w:rPr>
        <w:t>n</w:t>
      </w:r>
      <w:r w:rsidRPr="0039642A">
        <w:rPr>
          <w:rFonts w:ascii="Arial" w:eastAsia="Arial" w:hAnsi="Arial" w:cs="Arial"/>
          <w:color w:val="000000" w:themeColor="text1"/>
          <w:sz w:val="22"/>
          <w:szCs w:val="22"/>
        </w:rPr>
        <w:t xml:space="preserve"> uso</w:t>
      </w:r>
      <w:r w:rsidR="00FD58EA" w:rsidRPr="00987DB1">
        <w:rPr>
          <w:rFonts w:ascii="Arial" w:eastAsia="Arial" w:hAnsi="Arial" w:cs="Arial"/>
          <w:color w:val="000000" w:themeColor="text1"/>
          <w:sz w:val="22"/>
          <w:szCs w:val="22"/>
        </w:rPr>
        <w:t xml:space="preserve"> </w:t>
      </w:r>
      <w:r w:rsidRPr="00987DB1">
        <w:rPr>
          <w:rFonts w:ascii="Arial" w:eastAsia="Arial" w:hAnsi="Arial" w:cs="Arial"/>
          <w:color w:val="000000" w:themeColor="text1"/>
          <w:sz w:val="22"/>
          <w:szCs w:val="22"/>
        </w:rPr>
        <w:t>de</w:t>
      </w:r>
      <w:r w:rsidR="00DC0AB9" w:rsidRPr="00987DB1">
        <w:rPr>
          <w:rFonts w:ascii="Arial" w:eastAsia="Arial" w:hAnsi="Arial" w:cs="Arial"/>
          <w:color w:val="000000" w:themeColor="text1"/>
          <w:sz w:val="22"/>
          <w:szCs w:val="22"/>
        </w:rPr>
        <w:t xml:space="preserve"> </w:t>
      </w:r>
      <w:r w:rsidRPr="00987DB1">
        <w:rPr>
          <w:rFonts w:ascii="Arial" w:eastAsia="Arial" w:hAnsi="Arial" w:cs="Arial"/>
          <w:color w:val="000000" w:themeColor="text1"/>
          <w:sz w:val="22"/>
          <w:szCs w:val="22"/>
        </w:rPr>
        <w:t>l</w:t>
      </w:r>
      <w:r w:rsidR="00DC0AB9" w:rsidRPr="00987DB1">
        <w:rPr>
          <w:rFonts w:ascii="Arial" w:eastAsia="Arial" w:hAnsi="Arial" w:cs="Arial"/>
          <w:color w:val="000000" w:themeColor="text1"/>
          <w:sz w:val="22"/>
          <w:szCs w:val="22"/>
        </w:rPr>
        <w:t>os</w:t>
      </w:r>
      <w:r w:rsidRPr="00987DB1">
        <w:rPr>
          <w:rFonts w:ascii="Arial" w:eastAsia="Arial" w:hAnsi="Arial" w:cs="Arial"/>
          <w:color w:val="000000" w:themeColor="text1"/>
          <w:sz w:val="22"/>
          <w:szCs w:val="22"/>
        </w:rPr>
        <w:t xml:space="preserve"> mecanismo</w:t>
      </w:r>
      <w:r w:rsidR="00DC0AB9" w:rsidRPr="00987DB1">
        <w:rPr>
          <w:rFonts w:ascii="Arial" w:eastAsia="Arial" w:hAnsi="Arial" w:cs="Arial"/>
          <w:color w:val="000000" w:themeColor="text1"/>
          <w:sz w:val="22"/>
          <w:szCs w:val="22"/>
        </w:rPr>
        <w:t>s</w:t>
      </w:r>
      <w:r w:rsidRPr="00987DB1">
        <w:rPr>
          <w:rFonts w:ascii="Arial" w:eastAsia="Arial" w:hAnsi="Arial" w:cs="Arial"/>
          <w:color w:val="000000" w:themeColor="text1"/>
          <w:sz w:val="22"/>
          <w:szCs w:val="22"/>
        </w:rPr>
        <w:t xml:space="preserve"> de Completitud Autónoma de la Información o Actualización Autónoma de la Información</w:t>
      </w:r>
      <w:r w:rsidR="00DC0AB9" w:rsidRPr="00987DB1">
        <w:rPr>
          <w:rFonts w:ascii="Arial" w:eastAsia="Arial" w:hAnsi="Arial" w:cs="Arial"/>
          <w:color w:val="000000" w:themeColor="text1"/>
          <w:sz w:val="22"/>
          <w:szCs w:val="22"/>
        </w:rPr>
        <w:t>,</w:t>
      </w:r>
      <w:r w:rsidRPr="00987DB1">
        <w:rPr>
          <w:rFonts w:ascii="Arial" w:eastAsia="Arial" w:hAnsi="Arial" w:cs="Arial"/>
          <w:color w:val="000000" w:themeColor="text1"/>
          <w:sz w:val="22"/>
          <w:szCs w:val="22"/>
        </w:rPr>
        <w:t xml:space="preserve"> citados en la presente resolución, </w:t>
      </w:r>
      <w:r w:rsidR="00AE567D">
        <w:rPr>
          <w:rFonts w:ascii="Arial" w:eastAsia="Arial" w:hAnsi="Arial" w:cs="Arial"/>
          <w:color w:val="000000" w:themeColor="text1"/>
          <w:sz w:val="22"/>
          <w:szCs w:val="22"/>
        </w:rPr>
        <w:t xml:space="preserve">podrá ser objeto de acciones sancionatorias </w:t>
      </w:r>
      <w:r w:rsidRPr="00987DB1">
        <w:rPr>
          <w:rFonts w:ascii="Arial" w:eastAsia="Arial" w:hAnsi="Arial" w:cs="Arial"/>
          <w:color w:val="000000" w:themeColor="text1"/>
          <w:sz w:val="22"/>
          <w:szCs w:val="22"/>
        </w:rPr>
        <w:t>por la</w:t>
      </w:r>
      <w:r w:rsidR="00AE567D">
        <w:rPr>
          <w:rFonts w:ascii="Arial" w:eastAsia="Arial" w:hAnsi="Arial" w:cs="Arial"/>
          <w:color w:val="000000" w:themeColor="text1"/>
          <w:sz w:val="22"/>
          <w:szCs w:val="22"/>
        </w:rPr>
        <w:t xml:space="preserve"> Superintendencia</w:t>
      </w:r>
      <w:r w:rsidRPr="00987DB1">
        <w:rPr>
          <w:rFonts w:ascii="Arial" w:eastAsia="Arial" w:hAnsi="Arial" w:cs="Arial"/>
          <w:color w:val="000000" w:themeColor="text1"/>
          <w:sz w:val="22"/>
          <w:szCs w:val="22"/>
        </w:rPr>
        <w:t xml:space="preserve">. </w:t>
      </w:r>
    </w:p>
    <w:p w14:paraId="4A070098" w14:textId="3F1A6B27" w:rsidR="006C0F0B" w:rsidRPr="00987DB1" w:rsidRDefault="006C0F0B" w:rsidP="001C1116">
      <w:pPr>
        <w:pBdr>
          <w:top w:val="nil"/>
          <w:left w:val="nil"/>
          <w:bottom w:val="nil"/>
          <w:right w:val="nil"/>
          <w:between w:val="nil"/>
        </w:pBdr>
        <w:jc w:val="both"/>
        <w:rPr>
          <w:rFonts w:ascii="Arial" w:eastAsia="Arial" w:hAnsi="Arial" w:cs="Arial"/>
          <w:color w:val="000000" w:themeColor="text1"/>
          <w:sz w:val="22"/>
          <w:szCs w:val="22"/>
        </w:rPr>
      </w:pPr>
    </w:p>
    <w:p w14:paraId="244893EC" w14:textId="6898700E" w:rsidR="00FD2250" w:rsidRPr="00987DB1" w:rsidRDefault="00FD58EA" w:rsidP="00FD2250">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color w:val="000000" w:themeColor="text1"/>
          <w:sz w:val="22"/>
          <w:szCs w:val="22"/>
        </w:rPr>
        <w:t xml:space="preserve">Artículo sexto- </w:t>
      </w:r>
      <w:r w:rsidR="00FD2250" w:rsidRPr="00987DB1">
        <w:rPr>
          <w:rFonts w:ascii="Arial" w:eastAsia="Arial" w:hAnsi="Arial" w:cs="Arial"/>
          <w:b/>
          <w:color w:val="000000" w:themeColor="text1"/>
          <w:sz w:val="22"/>
          <w:szCs w:val="22"/>
        </w:rPr>
        <w:t xml:space="preserve">Uso </w:t>
      </w:r>
      <w:r w:rsidR="009E1146">
        <w:rPr>
          <w:rFonts w:ascii="Arial" w:eastAsia="Arial" w:hAnsi="Arial" w:cs="Arial"/>
          <w:b/>
          <w:color w:val="000000" w:themeColor="text1"/>
          <w:sz w:val="22"/>
          <w:szCs w:val="22"/>
        </w:rPr>
        <w:t xml:space="preserve">de los </w:t>
      </w:r>
      <w:r w:rsidR="00FD2250" w:rsidRPr="00987DB1">
        <w:rPr>
          <w:rFonts w:ascii="Arial" w:eastAsia="Arial" w:hAnsi="Arial" w:cs="Arial"/>
          <w:b/>
          <w:color w:val="000000" w:themeColor="text1"/>
          <w:sz w:val="22"/>
          <w:szCs w:val="22"/>
        </w:rPr>
        <w:t>mecanismos de Completitud y Actualización Autónoma de la Información</w:t>
      </w:r>
      <w:r w:rsidRPr="00987DB1">
        <w:rPr>
          <w:rFonts w:ascii="Arial" w:eastAsia="Arial" w:hAnsi="Arial" w:cs="Arial"/>
          <w:b/>
          <w:color w:val="000000" w:themeColor="text1"/>
          <w:sz w:val="22"/>
          <w:szCs w:val="22"/>
        </w:rPr>
        <w:t xml:space="preserve">. </w:t>
      </w:r>
      <w:r w:rsidR="009E1146">
        <w:rPr>
          <w:rFonts w:ascii="Arial" w:eastAsia="Arial" w:hAnsi="Arial" w:cs="Arial"/>
          <w:color w:val="000000" w:themeColor="text1"/>
          <w:sz w:val="22"/>
          <w:szCs w:val="22"/>
        </w:rPr>
        <w:t>L</w:t>
      </w:r>
      <w:r w:rsidR="00DC0AB9" w:rsidRPr="00987DB1">
        <w:rPr>
          <w:rFonts w:ascii="Arial" w:eastAsia="Arial" w:hAnsi="Arial" w:cs="Arial"/>
          <w:color w:val="000000" w:themeColor="text1"/>
          <w:sz w:val="22"/>
          <w:szCs w:val="22"/>
        </w:rPr>
        <w:t xml:space="preserve">as empresas o prestadores registrados ante esta Superintendencia y obligados a reportar y certificar información ante el Sistema Único de Información – SUI, que hagan uso en </w:t>
      </w:r>
      <w:r w:rsidR="00DC0AB9" w:rsidRPr="008426D6">
        <w:rPr>
          <w:rFonts w:ascii="Arial" w:eastAsia="Arial" w:hAnsi="Arial" w:cs="Arial"/>
          <w:color w:val="000000" w:themeColor="text1"/>
          <w:sz w:val="22"/>
          <w:szCs w:val="22"/>
        </w:rPr>
        <w:t>más de dos</w:t>
      </w:r>
      <w:r w:rsidR="00064901">
        <w:rPr>
          <w:rFonts w:ascii="Arial" w:eastAsia="Arial" w:hAnsi="Arial" w:cs="Arial"/>
          <w:color w:val="000000" w:themeColor="text1"/>
          <w:sz w:val="22"/>
          <w:szCs w:val="22"/>
        </w:rPr>
        <w:t xml:space="preserve"> (2)</w:t>
      </w:r>
      <w:r w:rsidR="00DC0AB9" w:rsidRPr="008426D6">
        <w:rPr>
          <w:rFonts w:ascii="Arial" w:eastAsia="Arial" w:hAnsi="Arial" w:cs="Arial"/>
          <w:color w:val="000000" w:themeColor="text1"/>
          <w:sz w:val="22"/>
          <w:szCs w:val="22"/>
        </w:rPr>
        <w:t xml:space="preserve"> ocasiones</w:t>
      </w:r>
      <w:r w:rsidR="00DC0AB9" w:rsidRPr="0020170E">
        <w:rPr>
          <w:rFonts w:ascii="Arial" w:eastAsia="Arial" w:hAnsi="Arial" w:cs="Arial"/>
          <w:color w:val="000000" w:themeColor="text1"/>
          <w:sz w:val="22"/>
          <w:szCs w:val="22"/>
        </w:rPr>
        <w:t>,</w:t>
      </w:r>
      <w:r w:rsidR="00DC0AB9" w:rsidRPr="00987DB1">
        <w:rPr>
          <w:rFonts w:ascii="Arial" w:eastAsia="Arial" w:hAnsi="Arial" w:cs="Arial"/>
          <w:color w:val="000000" w:themeColor="text1"/>
          <w:sz w:val="22"/>
          <w:szCs w:val="22"/>
        </w:rPr>
        <w:t xml:space="preserve"> de los mecanismos de Completitud Autónoma de la Información o Actualización Autónoma de la Información, citados en la presente resolución,</w:t>
      </w:r>
      <w:r w:rsidR="00FD2250" w:rsidRPr="00987DB1">
        <w:rPr>
          <w:rFonts w:ascii="Arial" w:eastAsia="Arial" w:hAnsi="Arial" w:cs="Arial"/>
          <w:color w:val="000000" w:themeColor="text1"/>
          <w:sz w:val="22"/>
          <w:szCs w:val="22"/>
        </w:rPr>
        <w:t xml:space="preserve"> </w:t>
      </w:r>
      <w:r w:rsidR="00064901">
        <w:rPr>
          <w:rFonts w:ascii="Arial" w:eastAsia="Arial" w:hAnsi="Arial" w:cs="Arial"/>
          <w:color w:val="000000" w:themeColor="text1"/>
          <w:sz w:val="22"/>
          <w:szCs w:val="22"/>
        </w:rPr>
        <w:t>podrán ser</w:t>
      </w:r>
      <w:r w:rsidR="00FD2250" w:rsidRPr="00987DB1">
        <w:rPr>
          <w:rFonts w:ascii="Arial" w:eastAsia="Arial" w:hAnsi="Arial" w:cs="Arial"/>
          <w:color w:val="000000" w:themeColor="text1"/>
          <w:sz w:val="22"/>
          <w:szCs w:val="22"/>
        </w:rPr>
        <w:t xml:space="preserve"> objeto </w:t>
      </w:r>
      <w:r w:rsidR="009E1146">
        <w:rPr>
          <w:rFonts w:ascii="Arial" w:eastAsia="Arial" w:hAnsi="Arial" w:cs="Arial"/>
          <w:color w:val="000000" w:themeColor="text1"/>
          <w:sz w:val="22"/>
          <w:szCs w:val="22"/>
        </w:rPr>
        <w:t xml:space="preserve">acciones sancionatorias </w:t>
      </w:r>
      <w:r w:rsidR="00FD2250" w:rsidRPr="00987DB1">
        <w:rPr>
          <w:rFonts w:ascii="Arial" w:eastAsia="Arial" w:hAnsi="Arial" w:cs="Arial"/>
          <w:color w:val="000000" w:themeColor="text1"/>
          <w:sz w:val="22"/>
          <w:szCs w:val="22"/>
        </w:rPr>
        <w:t>por parte de la</w:t>
      </w:r>
      <w:r w:rsidR="009E1146">
        <w:rPr>
          <w:rFonts w:ascii="Arial" w:eastAsia="Arial" w:hAnsi="Arial" w:cs="Arial"/>
          <w:color w:val="000000" w:themeColor="text1"/>
          <w:sz w:val="22"/>
          <w:szCs w:val="22"/>
        </w:rPr>
        <w:t xml:space="preserve"> Superintendencia</w:t>
      </w:r>
      <w:r w:rsidR="00FD2250" w:rsidRPr="00987DB1">
        <w:rPr>
          <w:rFonts w:ascii="Arial" w:eastAsia="Arial" w:hAnsi="Arial" w:cs="Arial"/>
          <w:color w:val="000000" w:themeColor="text1"/>
          <w:sz w:val="22"/>
          <w:szCs w:val="22"/>
        </w:rPr>
        <w:t xml:space="preserve">. </w:t>
      </w:r>
    </w:p>
    <w:p w14:paraId="79C954F5" w14:textId="469940F7" w:rsidR="00DC0AB9" w:rsidRPr="00987DB1" w:rsidRDefault="00DC0AB9" w:rsidP="00DC0AB9">
      <w:pPr>
        <w:pBdr>
          <w:top w:val="nil"/>
          <w:left w:val="nil"/>
          <w:bottom w:val="nil"/>
          <w:right w:val="nil"/>
          <w:between w:val="nil"/>
        </w:pBdr>
        <w:jc w:val="both"/>
        <w:rPr>
          <w:rFonts w:ascii="Arial" w:eastAsia="Arial" w:hAnsi="Arial" w:cs="Arial"/>
          <w:color w:val="000000" w:themeColor="text1"/>
          <w:sz w:val="22"/>
          <w:szCs w:val="22"/>
        </w:rPr>
      </w:pPr>
    </w:p>
    <w:p w14:paraId="645C5CA6" w14:textId="384D18D5"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color w:val="000000" w:themeColor="text1"/>
          <w:sz w:val="22"/>
          <w:szCs w:val="22"/>
        </w:rPr>
        <w:t>Artículo</w:t>
      </w:r>
      <w:r w:rsidR="006C0F0B" w:rsidRPr="00987DB1">
        <w:rPr>
          <w:rFonts w:ascii="Arial" w:eastAsia="Arial" w:hAnsi="Arial" w:cs="Arial"/>
          <w:b/>
          <w:color w:val="000000" w:themeColor="text1"/>
          <w:sz w:val="22"/>
          <w:szCs w:val="22"/>
        </w:rPr>
        <w:t xml:space="preserve"> </w:t>
      </w:r>
      <w:r w:rsidR="00FD2250" w:rsidRPr="00987DB1">
        <w:rPr>
          <w:rFonts w:ascii="Arial" w:eastAsia="Arial" w:hAnsi="Arial" w:cs="Arial"/>
          <w:b/>
          <w:color w:val="000000" w:themeColor="text1"/>
          <w:sz w:val="22"/>
          <w:szCs w:val="22"/>
        </w:rPr>
        <w:t xml:space="preserve">séptimo </w:t>
      </w:r>
      <w:r w:rsidR="00B01241" w:rsidRPr="00987DB1">
        <w:rPr>
          <w:rFonts w:ascii="Arial" w:eastAsia="Arial" w:hAnsi="Arial" w:cs="Arial"/>
          <w:b/>
          <w:color w:val="000000" w:themeColor="text1"/>
          <w:sz w:val="22"/>
          <w:szCs w:val="22"/>
        </w:rPr>
        <w:t xml:space="preserve">- </w:t>
      </w:r>
      <w:r w:rsidRPr="00987DB1">
        <w:rPr>
          <w:rFonts w:ascii="Arial" w:eastAsia="Arial" w:hAnsi="Arial" w:cs="Arial"/>
          <w:b/>
          <w:color w:val="000000" w:themeColor="text1"/>
          <w:sz w:val="22"/>
          <w:szCs w:val="22"/>
        </w:rPr>
        <w:t xml:space="preserve">Actualización de la </w:t>
      </w:r>
      <w:r w:rsidR="0037566B" w:rsidRPr="00987DB1">
        <w:rPr>
          <w:rFonts w:ascii="Arial" w:eastAsia="Arial" w:hAnsi="Arial" w:cs="Arial"/>
          <w:b/>
          <w:color w:val="000000" w:themeColor="text1"/>
          <w:sz w:val="22"/>
          <w:szCs w:val="22"/>
        </w:rPr>
        <w:t>I</w:t>
      </w:r>
      <w:r w:rsidRPr="00987DB1">
        <w:rPr>
          <w:rFonts w:ascii="Arial" w:eastAsia="Arial" w:hAnsi="Arial" w:cs="Arial"/>
          <w:b/>
          <w:color w:val="000000" w:themeColor="text1"/>
          <w:sz w:val="22"/>
          <w:szCs w:val="22"/>
        </w:rPr>
        <w:t xml:space="preserve">nformación a </w:t>
      </w:r>
      <w:r w:rsidR="0037566B" w:rsidRPr="00987DB1">
        <w:rPr>
          <w:rFonts w:ascii="Arial" w:eastAsia="Arial" w:hAnsi="Arial" w:cs="Arial"/>
          <w:b/>
          <w:color w:val="000000" w:themeColor="text1"/>
          <w:sz w:val="22"/>
          <w:szCs w:val="22"/>
        </w:rPr>
        <w:t>S</w:t>
      </w:r>
      <w:r w:rsidRPr="00987DB1">
        <w:rPr>
          <w:rFonts w:ascii="Arial" w:eastAsia="Arial" w:hAnsi="Arial" w:cs="Arial"/>
          <w:b/>
          <w:color w:val="000000" w:themeColor="text1"/>
          <w:sz w:val="22"/>
          <w:szCs w:val="22"/>
        </w:rPr>
        <w:t>olicitud de la S</w:t>
      </w:r>
      <w:r w:rsidR="000E38F8" w:rsidRPr="00987DB1">
        <w:rPr>
          <w:rFonts w:ascii="Arial" w:eastAsia="Arial" w:hAnsi="Arial" w:cs="Arial"/>
          <w:b/>
          <w:color w:val="000000" w:themeColor="text1"/>
          <w:sz w:val="22"/>
          <w:szCs w:val="22"/>
        </w:rPr>
        <w:t>SPD</w:t>
      </w:r>
      <w:r w:rsidRPr="00987DB1">
        <w:rPr>
          <w:rFonts w:ascii="Arial" w:eastAsia="Arial" w:hAnsi="Arial" w:cs="Arial"/>
          <w:b/>
          <w:color w:val="000000" w:themeColor="text1"/>
          <w:sz w:val="22"/>
          <w:szCs w:val="22"/>
        </w:rPr>
        <w:t xml:space="preserve">. </w:t>
      </w:r>
      <w:r w:rsidRPr="00987DB1">
        <w:rPr>
          <w:rFonts w:ascii="Arial" w:eastAsia="Arial" w:hAnsi="Arial" w:cs="Arial"/>
          <w:color w:val="000000" w:themeColor="text1"/>
          <w:sz w:val="22"/>
          <w:szCs w:val="22"/>
        </w:rPr>
        <w:t>Cuando en ejercicio de las funciones de inspección, vigilancia y control, la Superintendencia encuentre que la información certificada ante el Sistema Único de Información – SUI, no cuente con la</w:t>
      </w:r>
      <w:r w:rsidR="00E22A35" w:rsidRPr="00987DB1">
        <w:rPr>
          <w:rFonts w:ascii="Arial" w:eastAsia="Arial" w:hAnsi="Arial" w:cs="Arial"/>
          <w:color w:val="000000" w:themeColor="text1"/>
          <w:sz w:val="22"/>
          <w:szCs w:val="22"/>
        </w:rPr>
        <w:t xml:space="preserve"> Calidad de la Información</w:t>
      </w:r>
      <w:r w:rsidRPr="00987DB1">
        <w:rPr>
          <w:rFonts w:ascii="Arial" w:eastAsia="Arial" w:hAnsi="Arial" w:cs="Arial"/>
          <w:color w:val="000000" w:themeColor="text1"/>
          <w:sz w:val="22"/>
          <w:szCs w:val="22"/>
        </w:rPr>
        <w:t xml:space="preserve">, remitirá un requerimiento a la </w:t>
      </w:r>
      <w:r w:rsidR="005275A1">
        <w:rPr>
          <w:rFonts w:ascii="Arial" w:eastAsia="Arial" w:hAnsi="Arial" w:cs="Arial"/>
          <w:color w:val="000000" w:themeColor="text1"/>
          <w:sz w:val="22"/>
          <w:szCs w:val="22"/>
        </w:rPr>
        <w:t>e</w:t>
      </w:r>
      <w:r w:rsidRPr="00987DB1">
        <w:rPr>
          <w:rFonts w:ascii="Arial" w:eastAsia="Arial" w:hAnsi="Arial" w:cs="Arial"/>
          <w:color w:val="000000" w:themeColor="text1"/>
          <w:sz w:val="22"/>
          <w:szCs w:val="22"/>
        </w:rPr>
        <w:t xml:space="preserve">mpresa o prestador indicando las razones específicas que motivan la solicitud de </w:t>
      </w:r>
      <w:r w:rsidRPr="0039642A">
        <w:rPr>
          <w:rFonts w:ascii="Arial" w:eastAsia="Arial" w:hAnsi="Arial" w:cs="Arial"/>
          <w:color w:val="000000" w:themeColor="text1"/>
          <w:sz w:val="22"/>
          <w:szCs w:val="22"/>
        </w:rPr>
        <w:t xml:space="preserve">Actualización de </w:t>
      </w:r>
      <w:r w:rsidR="005275A1" w:rsidRPr="0039642A">
        <w:rPr>
          <w:rFonts w:ascii="Arial" w:eastAsia="Arial" w:hAnsi="Arial" w:cs="Arial"/>
          <w:color w:val="000000" w:themeColor="text1"/>
          <w:sz w:val="22"/>
          <w:szCs w:val="22"/>
        </w:rPr>
        <w:t>I</w:t>
      </w:r>
      <w:r w:rsidRPr="0039642A">
        <w:rPr>
          <w:rFonts w:ascii="Arial" w:eastAsia="Arial" w:hAnsi="Arial" w:cs="Arial"/>
          <w:color w:val="000000" w:themeColor="text1"/>
          <w:sz w:val="22"/>
          <w:szCs w:val="22"/>
        </w:rPr>
        <w:t>nformación</w:t>
      </w:r>
      <w:r w:rsidRPr="00987DB1">
        <w:rPr>
          <w:rFonts w:ascii="Arial" w:eastAsia="Arial" w:hAnsi="Arial" w:cs="Arial"/>
          <w:color w:val="000000" w:themeColor="text1"/>
          <w:sz w:val="22"/>
          <w:szCs w:val="22"/>
        </w:rPr>
        <w:t>.</w:t>
      </w:r>
    </w:p>
    <w:p w14:paraId="465B2C4A" w14:textId="77777777"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1085A244" w14:textId="6C34BE3E" w:rsidR="005F42CC" w:rsidRPr="00CD07F3" w:rsidRDefault="001C1116" w:rsidP="001C1116">
      <w:pPr>
        <w:pBdr>
          <w:top w:val="nil"/>
          <w:left w:val="nil"/>
          <w:bottom w:val="nil"/>
          <w:right w:val="nil"/>
          <w:between w:val="nil"/>
        </w:pBdr>
        <w:jc w:val="both"/>
        <w:rPr>
          <w:rFonts w:ascii="Arial" w:eastAsia="Arial" w:hAnsi="Arial" w:cs="Arial"/>
          <w:color w:val="000000"/>
          <w:sz w:val="22"/>
          <w:szCs w:val="22"/>
        </w:rPr>
      </w:pPr>
      <w:r w:rsidRPr="00CD07F3">
        <w:rPr>
          <w:rFonts w:ascii="Arial" w:eastAsia="Arial" w:hAnsi="Arial" w:cs="Arial"/>
          <w:color w:val="000000"/>
          <w:sz w:val="22"/>
          <w:szCs w:val="22"/>
        </w:rPr>
        <w:t>Si la Empresa o prestador no está de acuerdo con el requerimiento efectuado por la Superintendencia, deberá indicar</w:t>
      </w:r>
      <w:r w:rsidR="005275A1">
        <w:rPr>
          <w:rFonts w:ascii="Arial" w:eastAsia="Arial" w:hAnsi="Arial" w:cs="Arial"/>
          <w:color w:val="000000"/>
          <w:sz w:val="22"/>
          <w:szCs w:val="22"/>
        </w:rPr>
        <w:t>lo</w:t>
      </w:r>
      <w:r w:rsidRPr="00CD07F3">
        <w:rPr>
          <w:rFonts w:ascii="Arial" w:eastAsia="Arial" w:hAnsi="Arial" w:cs="Arial"/>
          <w:color w:val="000000"/>
          <w:sz w:val="22"/>
          <w:szCs w:val="22"/>
        </w:rPr>
        <w:t xml:space="preserve"> por escrito, dentro de los diez (10) días siguientes al recibo del mismo</w:t>
      </w:r>
      <w:r w:rsidR="005275A1">
        <w:rPr>
          <w:rFonts w:ascii="Arial" w:eastAsia="Arial" w:hAnsi="Arial" w:cs="Arial"/>
          <w:color w:val="000000"/>
          <w:sz w:val="22"/>
          <w:szCs w:val="22"/>
        </w:rPr>
        <w:t>, así como l</w:t>
      </w:r>
      <w:r w:rsidRPr="00CD07F3">
        <w:rPr>
          <w:rFonts w:ascii="Arial" w:eastAsia="Arial" w:hAnsi="Arial" w:cs="Arial"/>
          <w:color w:val="000000"/>
          <w:sz w:val="22"/>
          <w:szCs w:val="22"/>
        </w:rPr>
        <w:t xml:space="preserve">as razones que fundamentan su desacuerdo y adjuntar los documentos que considere </w:t>
      </w:r>
      <w:r w:rsidR="005F42CC" w:rsidRPr="00CD07F3">
        <w:rPr>
          <w:rFonts w:ascii="Arial" w:eastAsia="Arial" w:hAnsi="Arial" w:cs="Arial"/>
          <w:color w:val="000000"/>
          <w:sz w:val="22"/>
          <w:szCs w:val="22"/>
        </w:rPr>
        <w:t>aportar</w:t>
      </w:r>
      <w:r w:rsidR="00D774C1" w:rsidRPr="00CD07F3">
        <w:rPr>
          <w:rFonts w:ascii="Arial" w:eastAsia="Arial" w:hAnsi="Arial" w:cs="Arial"/>
          <w:color w:val="000000"/>
          <w:sz w:val="22"/>
          <w:szCs w:val="22"/>
        </w:rPr>
        <w:t xml:space="preserve"> para sustentar las razones expuestas, l</w:t>
      </w:r>
      <w:r w:rsidR="009E0FD2" w:rsidRPr="00CD07F3">
        <w:rPr>
          <w:rFonts w:ascii="Arial" w:eastAsia="Arial" w:hAnsi="Arial" w:cs="Arial"/>
          <w:color w:val="000000"/>
          <w:sz w:val="22"/>
          <w:szCs w:val="22"/>
        </w:rPr>
        <w:t>a</w:t>
      </w:r>
      <w:r w:rsidR="00D774C1" w:rsidRPr="00CD07F3">
        <w:rPr>
          <w:rFonts w:ascii="Arial" w:eastAsia="Arial" w:hAnsi="Arial" w:cs="Arial"/>
          <w:color w:val="000000"/>
          <w:sz w:val="22"/>
          <w:szCs w:val="22"/>
        </w:rPr>
        <w:t>s cuales serán analizada</w:t>
      </w:r>
      <w:r w:rsidRPr="00CD07F3">
        <w:rPr>
          <w:rFonts w:ascii="Arial" w:eastAsia="Arial" w:hAnsi="Arial" w:cs="Arial"/>
          <w:color w:val="000000"/>
          <w:sz w:val="22"/>
          <w:szCs w:val="22"/>
        </w:rPr>
        <w:t>s por la Superintendencia Delegada correspondiente</w:t>
      </w:r>
      <w:r w:rsidR="005F42CC" w:rsidRPr="00CD07F3">
        <w:rPr>
          <w:rFonts w:ascii="Arial" w:eastAsia="Arial" w:hAnsi="Arial" w:cs="Arial"/>
          <w:color w:val="000000"/>
          <w:sz w:val="22"/>
          <w:szCs w:val="22"/>
        </w:rPr>
        <w:t>.</w:t>
      </w:r>
    </w:p>
    <w:p w14:paraId="3488B5FC" w14:textId="77777777" w:rsidR="005F42CC" w:rsidRPr="00CD07F3" w:rsidRDefault="005F42CC" w:rsidP="001C1116">
      <w:pPr>
        <w:pBdr>
          <w:top w:val="nil"/>
          <w:left w:val="nil"/>
          <w:bottom w:val="nil"/>
          <w:right w:val="nil"/>
          <w:between w:val="nil"/>
        </w:pBdr>
        <w:jc w:val="both"/>
        <w:rPr>
          <w:rFonts w:ascii="Arial" w:eastAsia="Arial" w:hAnsi="Arial" w:cs="Arial"/>
          <w:color w:val="000000"/>
          <w:sz w:val="22"/>
          <w:szCs w:val="22"/>
        </w:rPr>
      </w:pPr>
    </w:p>
    <w:p w14:paraId="32BEE082" w14:textId="0421C7BB"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r w:rsidRPr="00987DB1">
        <w:rPr>
          <w:rFonts w:ascii="Arial" w:eastAsia="Arial" w:hAnsi="Arial" w:cs="Arial"/>
          <w:color w:val="000000"/>
          <w:sz w:val="22"/>
          <w:szCs w:val="22"/>
        </w:rPr>
        <w:t xml:space="preserve">En el evento de no considerar válidos los argumentos de la </w:t>
      </w:r>
      <w:r w:rsidR="005275A1">
        <w:rPr>
          <w:rFonts w:ascii="Arial" w:eastAsia="Arial" w:hAnsi="Arial" w:cs="Arial"/>
          <w:color w:val="000000"/>
          <w:sz w:val="22"/>
          <w:szCs w:val="22"/>
        </w:rPr>
        <w:t>e</w:t>
      </w:r>
      <w:r w:rsidRPr="00987DB1">
        <w:rPr>
          <w:rFonts w:ascii="Arial" w:eastAsia="Arial" w:hAnsi="Arial" w:cs="Arial"/>
          <w:color w:val="000000"/>
          <w:sz w:val="22"/>
          <w:szCs w:val="22"/>
        </w:rPr>
        <w:t>mpresa o prestador, así se</w:t>
      </w:r>
      <w:r w:rsidR="00F86824" w:rsidRPr="00987DB1">
        <w:rPr>
          <w:rFonts w:ascii="Arial" w:eastAsia="Arial" w:hAnsi="Arial" w:cs="Arial"/>
          <w:color w:val="000000"/>
          <w:sz w:val="22"/>
          <w:szCs w:val="22"/>
        </w:rPr>
        <w:t xml:space="preserve">rá informado por la </w:t>
      </w:r>
      <w:r w:rsidR="005275A1">
        <w:rPr>
          <w:rFonts w:ascii="Arial" w:eastAsia="Arial" w:hAnsi="Arial" w:cs="Arial"/>
          <w:color w:val="000000"/>
          <w:sz w:val="22"/>
          <w:szCs w:val="22"/>
        </w:rPr>
        <w:t>Superintendencia</w:t>
      </w:r>
      <w:r w:rsidRPr="00987DB1">
        <w:rPr>
          <w:rFonts w:ascii="Arial" w:eastAsia="Arial" w:hAnsi="Arial" w:cs="Arial"/>
          <w:color w:val="000000"/>
          <w:sz w:val="22"/>
          <w:szCs w:val="22"/>
        </w:rPr>
        <w:t xml:space="preserve">, </w:t>
      </w:r>
      <w:r w:rsidR="00F86824" w:rsidRPr="00987DB1">
        <w:rPr>
          <w:rFonts w:ascii="Arial" w:eastAsia="Arial" w:hAnsi="Arial" w:cs="Arial"/>
          <w:color w:val="000000"/>
          <w:sz w:val="22"/>
          <w:szCs w:val="22"/>
        </w:rPr>
        <w:t>con</w:t>
      </w:r>
      <w:r w:rsidR="005538A2" w:rsidRPr="00987DB1">
        <w:rPr>
          <w:rFonts w:ascii="Arial" w:eastAsia="Arial" w:hAnsi="Arial" w:cs="Arial"/>
          <w:color w:val="000000"/>
          <w:sz w:val="22"/>
          <w:szCs w:val="22"/>
        </w:rPr>
        <w:t xml:space="preserve">cediendo un término </w:t>
      </w:r>
      <w:r w:rsidR="00F86824" w:rsidRPr="00987DB1">
        <w:rPr>
          <w:rFonts w:ascii="Arial" w:eastAsia="Arial" w:hAnsi="Arial" w:cs="Arial"/>
          <w:color w:val="000000"/>
          <w:sz w:val="22"/>
          <w:szCs w:val="22"/>
        </w:rPr>
        <w:t>a la empresa o prestador</w:t>
      </w:r>
      <w:r w:rsidR="005275A1">
        <w:rPr>
          <w:rFonts w:ascii="Arial" w:eastAsia="Arial" w:hAnsi="Arial" w:cs="Arial"/>
          <w:color w:val="000000"/>
          <w:sz w:val="22"/>
          <w:szCs w:val="22"/>
        </w:rPr>
        <w:t xml:space="preserve"> </w:t>
      </w:r>
      <w:r w:rsidR="005275A1" w:rsidRPr="00987DB1">
        <w:rPr>
          <w:rFonts w:ascii="Arial" w:eastAsia="Arial" w:hAnsi="Arial" w:cs="Arial"/>
          <w:color w:val="000000"/>
          <w:sz w:val="22"/>
          <w:szCs w:val="22"/>
        </w:rPr>
        <w:t>de 15 días</w:t>
      </w:r>
      <w:r w:rsidR="005275A1">
        <w:rPr>
          <w:rFonts w:ascii="Arial" w:eastAsia="Arial" w:hAnsi="Arial" w:cs="Arial"/>
          <w:color w:val="000000"/>
          <w:sz w:val="22"/>
          <w:szCs w:val="22"/>
        </w:rPr>
        <w:t xml:space="preserve"> contados a partir del día siguiente al recibo de la comunicación,</w:t>
      </w:r>
      <w:r w:rsidR="00F86824" w:rsidRPr="00987DB1">
        <w:rPr>
          <w:rFonts w:ascii="Arial" w:eastAsia="Arial" w:hAnsi="Arial" w:cs="Arial"/>
          <w:color w:val="000000"/>
          <w:sz w:val="22"/>
          <w:szCs w:val="22"/>
        </w:rPr>
        <w:t xml:space="preserve"> para que</w:t>
      </w:r>
      <w:r w:rsidRPr="00987DB1">
        <w:rPr>
          <w:rFonts w:ascii="Arial" w:eastAsia="Arial" w:hAnsi="Arial" w:cs="Arial"/>
          <w:color w:val="000000"/>
          <w:sz w:val="22"/>
          <w:szCs w:val="22"/>
        </w:rPr>
        <w:t xml:space="preserve"> proced</w:t>
      </w:r>
      <w:r w:rsidR="00F86824" w:rsidRPr="00987DB1">
        <w:rPr>
          <w:rFonts w:ascii="Arial" w:eastAsia="Arial" w:hAnsi="Arial" w:cs="Arial"/>
          <w:color w:val="000000"/>
          <w:sz w:val="22"/>
          <w:szCs w:val="22"/>
        </w:rPr>
        <w:t>a</w:t>
      </w:r>
      <w:r w:rsidRPr="00987DB1">
        <w:rPr>
          <w:rFonts w:ascii="Arial" w:eastAsia="Arial" w:hAnsi="Arial" w:cs="Arial"/>
          <w:color w:val="000000"/>
          <w:sz w:val="22"/>
          <w:szCs w:val="22"/>
        </w:rPr>
        <w:t xml:space="preserve"> a la actualización de la información</w:t>
      </w:r>
      <w:r w:rsidR="00F86824" w:rsidRPr="00987DB1">
        <w:rPr>
          <w:rFonts w:ascii="Arial" w:eastAsia="Arial" w:hAnsi="Arial" w:cs="Arial"/>
          <w:color w:val="000000"/>
          <w:sz w:val="22"/>
          <w:szCs w:val="22"/>
        </w:rPr>
        <w:t xml:space="preserve"> en los términos requeridos, so pena de que se adelante las </w:t>
      </w:r>
      <w:r w:rsidR="00F86824" w:rsidRPr="00987DB1">
        <w:rPr>
          <w:rFonts w:ascii="Arial" w:eastAsia="Arial" w:hAnsi="Arial" w:cs="Arial"/>
          <w:color w:val="000000"/>
          <w:sz w:val="22"/>
          <w:szCs w:val="22"/>
        </w:rPr>
        <w:lastRenderedPageBreak/>
        <w:t>actuaciones administrativas sancionatorias correspondientes en el marco de la normativa aplicable.</w:t>
      </w:r>
    </w:p>
    <w:p w14:paraId="5FB7BBF5" w14:textId="77777777"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26B292F4" w14:textId="7B76172B"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r w:rsidRPr="00CD07F3">
        <w:rPr>
          <w:rFonts w:ascii="Arial" w:eastAsia="Arial" w:hAnsi="Arial" w:cs="Arial"/>
          <w:color w:val="000000"/>
          <w:sz w:val="22"/>
          <w:szCs w:val="22"/>
        </w:rPr>
        <w:t xml:space="preserve">Si la </w:t>
      </w:r>
      <w:r w:rsidR="005275A1">
        <w:rPr>
          <w:rFonts w:ascii="Arial" w:eastAsia="Arial" w:hAnsi="Arial" w:cs="Arial"/>
          <w:color w:val="000000"/>
          <w:sz w:val="22"/>
          <w:szCs w:val="22"/>
        </w:rPr>
        <w:t>e</w:t>
      </w:r>
      <w:r w:rsidRPr="00CD07F3">
        <w:rPr>
          <w:rFonts w:ascii="Arial" w:eastAsia="Arial" w:hAnsi="Arial" w:cs="Arial"/>
          <w:color w:val="000000"/>
          <w:sz w:val="22"/>
          <w:szCs w:val="22"/>
        </w:rPr>
        <w:t xml:space="preserve">mpresa o prestador no presenta objeción alguna al requerimiento efectuado, </w:t>
      </w:r>
      <w:r w:rsidR="00F86824" w:rsidRPr="00CD07F3">
        <w:rPr>
          <w:rFonts w:ascii="Arial" w:eastAsia="Arial" w:hAnsi="Arial" w:cs="Arial"/>
          <w:color w:val="000000"/>
          <w:sz w:val="22"/>
          <w:szCs w:val="22"/>
        </w:rPr>
        <w:t>proceder</w:t>
      </w:r>
      <w:r w:rsidR="00E1619F" w:rsidRPr="00CD07F3">
        <w:rPr>
          <w:rFonts w:ascii="Arial" w:eastAsia="Arial" w:hAnsi="Arial" w:cs="Arial"/>
          <w:color w:val="000000"/>
          <w:sz w:val="22"/>
          <w:szCs w:val="22"/>
        </w:rPr>
        <w:t>á</w:t>
      </w:r>
      <w:r w:rsidRPr="00CD07F3">
        <w:rPr>
          <w:rFonts w:ascii="Arial" w:eastAsia="Arial" w:hAnsi="Arial" w:cs="Arial"/>
          <w:color w:val="000000"/>
          <w:sz w:val="22"/>
          <w:szCs w:val="22"/>
        </w:rPr>
        <w:t xml:space="preserve"> la solicitud </w:t>
      </w:r>
      <w:r w:rsidRPr="005275A1">
        <w:rPr>
          <w:rFonts w:ascii="Arial" w:eastAsia="Arial" w:hAnsi="Arial" w:cs="Arial"/>
          <w:color w:val="000000"/>
          <w:sz w:val="22"/>
          <w:szCs w:val="22"/>
        </w:rPr>
        <w:t xml:space="preserve">de </w:t>
      </w:r>
      <w:r w:rsidRPr="0039642A">
        <w:rPr>
          <w:rFonts w:ascii="Arial" w:eastAsia="Arial" w:hAnsi="Arial" w:cs="Arial"/>
          <w:color w:val="000000"/>
          <w:sz w:val="22"/>
          <w:szCs w:val="22"/>
        </w:rPr>
        <w:t>Actualización</w:t>
      </w:r>
      <w:r w:rsidRPr="00CD07F3">
        <w:rPr>
          <w:rFonts w:ascii="Arial" w:eastAsia="Arial" w:hAnsi="Arial" w:cs="Arial"/>
          <w:b/>
          <w:color w:val="000000"/>
          <w:sz w:val="22"/>
          <w:szCs w:val="22"/>
        </w:rPr>
        <w:t xml:space="preserve"> </w:t>
      </w:r>
      <w:r w:rsidR="00A05E5D" w:rsidRPr="00CD07F3">
        <w:rPr>
          <w:rFonts w:ascii="Arial" w:eastAsia="Arial" w:hAnsi="Arial" w:cs="Arial"/>
          <w:color w:val="000000"/>
          <w:sz w:val="22"/>
          <w:szCs w:val="22"/>
        </w:rPr>
        <w:t xml:space="preserve">en los términos requeridos por la </w:t>
      </w:r>
      <w:r w:rsidR="00064901">
        <w:rPr>
          <w:rFonts w:ascii="Arial" w:eastAsia="Arial" w:hAnsi="Arial" w:cs="Arial"/>
          <w:color w:val="000000"/>
          <w:sz w:val="22"/>
          <w:szCs w:val="22"/>
        </w:rPr>
        <w:t>Superintendencia</w:t>
      </w:r>
      <w:r w:rsidR="00A05E5D" w:rsidRPr="00CD07F3">
        <w:rPr>
          <w:rFonts w:ascii="Arial" w:eastAsia="Arial" w:hAnsi="Arial" w:cs="Arial"/>
          <w:color w:val="000000"/>
          <w:sz w:val="22"/>
          <w:szCs w:val="22"/>
        </w:rPr>
        <w:t xml:space="preserve"> dentro de los </w:t>
      </w:r>
      <w:r w:rsidR="005538A2">
        <w:rPr>
          <w:rFonts w:ascii="Arial" w:eastAsia="Arial" w:hAnsi="Arial" w:cs="Arial"/>
          <w:color w:val="000000"/>
          <w:sz w:val="22"/>
          <w:szCs w:val="22"/>
        </w:rPr>
        <w:t>15</w:t>
      </w:r>
      <w:r w:rsidR="00A05E5D" w:rsidRPr="00CD07F3">
        <w:rPr>
          <w:rFonts w:ascii="Arial" w:eastAsia="Arial" w:hAnsi="Arial" w:cs="Arial"/>
          <w:color w:val="000000"/>
          <w:sz w:val="22"/>
          <w:szCs w:val="22"/>
        </w:rPr>
        <w:t xml:space="preserve"> días</w:t>
      </w:r>
      <w:r w:rsidR="005275A1">
        <w:rPr>
          <w:rFonts w:ascii="Arial" w:eastAsia="Arial" w:hAnsi="Arial" w:cs="Arial"/>
          <w:color w:val="000000"/>
          <w:sz w:val="22"/>
          <w:szCs w:val="22"/>
        </w:rPr>
        <w:t xml:space="preserve"> siguientes</w:t>
      </w:r>
      <w:r w:rsidRPr="00CD07F3">
        <w:rPr>
          <w:rFonts w:ascii="Arial" w:eastAsia="Arial" w:hAnsi="Arial" w:cs="Arial"/>
          <w:color w:val="000000"/>
          <w:sz w:val="22"/>
          <w:szCs w:val="22"/>
        </w:rPr>
        <w:t>, informa</w:t>
      </w:r>
      <w:r w:rsidR="005275A1">
        <w:rPr>
          <w:rFonts w:ascii="Arial" w:eastAsia="Arial" w:hAnsi="Arial" w:cs="Arial"/>
          <w:color w:val="000000"/>
          <w:sz w:val="22"/>
          <w:szCs w:val="22"/>
        </w:rPr>
        <w:t>ndo</w:t>
      </w:r>
      <w:r w:rsidRPr="00CD07F3">
        <w:rPr>
          <w:rFonts w:ascii="Arial" w:eastAsia="Arial" w:hAnsi="Arial" w:cs="Arial"/>
          <w:color w:val="000000"/>
          <w:sz w:val="22"/>
          <w:szCs w:val="22"/>
        </w:rPr>
        <w:t xml:space="preserve"> mediante oficio </w:t>
      </w:r>
      <w:r w:rsidR="009E0FD2" w:rsidRPr="00CD07F3">
        <w:rPr>
          <w:rFonts w:ascii="Arial" w:eastAsia="Arial" w:hAnsi="Arial" w:cs="Arial"/>
          <w:color w:val="000000"/>
          <w:sz w:val="22"/>
          <w:szCs w:val="22"/>
        </w:rPr>
        <w:t xml:space="preserve">dirigido </w:t>
      </w:r>
      <w:r w:rsidRPr="00CD07F3">
        <w:rPr>
          <w:rFonts w:ascii="Arial" w:eastAsia="Arial" w:hAnsi="Arial" w:cs="Arial"/>
          <w:color w:val="000000"/>
          <w:sz w:val="22"/>
          <w:szCs w:val="22"/>
        </w:rPr>
        <w:t>a la Superintendencia sobre tal circunstancia</w:t>
      </w:r>
      <w:r w:rsidR="005275A1">
        <w:rPr>
          <w:rFonts w:ascii="Arial" w:eastAsia="Arial" w:hAnsi="Arial" w:cs="Arial"/>
          <w:color w:val="000000"/>
          <w:sz w:val="22"/>
          <w:szCs w:val="22"/>
        </w:rPr>
        <w:t xml:space="preserve"> y</w:t>
      </w:r>
      <w:r w:rsidRPr="00CD07F3">
        <w:rPr>
          <w:rFonts w:ascii="Arial" w:eastAsia="Arial" w:hAnsi="Arial" w:cs="Arial"/>
          <w:color w:val="000000"/>
          <w:sz w:val="22"/>
          <w:szCs w:val="22"/>
        </w:rPr>
        <w:t xml:space="preserve"> haciendo referencia al radicado del requerimiento</w:t>
      </w:r>
      <w:r w:rsidR="00CB0F78" w:rsidRPr="00CD07F3">
        <w:rPr>
          <w:rFonts w:ascii="Arial" w:eastAsia="Arial" w:hAnsi="Arial" w:cs="Arial"/>
          <w:color w:val="000000"/>
          <w:sz w:val="22"/>
          <w:szCs w:val="22"/>
        </w:rPr>
        <w:t>.</w:t>
      </w:r>
    </w:p>
    <w:p w14:paraId="2BBC522A" w14:textId="77777777" w:rsidR="001C1116" w:rsidRPr="00CD07F3" w:rsidRDefault="001C1116" w:rsidP="001C1116">
      <w:pPr>
        <w:pBdr>
          <w:top w:val="nil"/>
          <w:left w:val="nil"/>
          <w:bottom w:val="nil"/>
          <w:right w:val="nil"/>
          <w:between w:val="nil"/>
        </w:pBdr>
        <w:jc w:val="both"/>
        <w:rPr>
          <w:rFonts w:ascii="Arial" w:eastAsia="Arial" w:hAnsi="Arial" w:cs="Arial"/>
          <w:color w:val="000000"/>
          <w:sz w:val="22"/>
          <w:szCs w:val="22"/>
        </w:rPr>
      </w:pPr>
    </w:p>
    <w:p w14:paraId="40CE921B" w14:textId="101AA178" w:rsidR="00FB72A0"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color w:val="000000" w:themeColor="text1"/>
          <w:sz w:val="22"/>
          <w:szCs w:val="22"/>
        </w:rPr>
        <w:t xml:space="preserve">El plazo concedido para efectuar la </w:t>
      </w:r>
      <w:r w:rsidRPr="0039642A">
        <w:rPr>
          <w:rFonts w:ascii="Arial" w:eastAsia="Arial" w:hAnsi="Arial" w:cs="Arial"/>
          <w:color w:val="000000" w:themeColor="text1"/>
          <w:sz w:val="22"/>
          <w:szCs w:val="22"/>
        </w:rPr>
        <w:t>Actualización</w:t>
      </w:r>
      <w:r w:rsidR="005D5AD8" w:rsidRPr="0039642A">
        <w:rPr>
          <w:rFonts w:ascii="Arial" w:eastAsia="Arial" w:hAnsi="Arial" w:cs="Arial"/>
          <w:color w:val="000000" w:themeColor="text1"/>
          <w:sz w:val="22"/>
          <w:szCs w:val="22"/>
        </w:rPr>
        <w:t xml:space="preserve"> a S</w:t>
      </w:r>
      <w:r w:rsidR="009E0FD2" w:rsidRPr="0039642A">
        <w:rPr>
          <w:rFonts w:ascii="Arial" w:eastAsia="Arial" w:hAnsi="Arial" w:cs="Arial"/>
          <w:color w:val="000000" w:themeColor="text1"/>
          <w:sz w:val="22"/>
          <w:szCs w:val="22"/>
        </w:rPr>
        <w:t xml:space="preserve">olicitud de la </w:t>
      </w:r>
      <w:r w:rsidR="000204D7" w:rsidRPr="00CD07F3">
        <w:rPr>
          <w:rFonts w:ascii="Arial" w:eastAsia="Arial" w:hAnsi="Arial" w:cs="Arial"/>
          <w:color w:val="000000"/>
          <w:sz w:val="22"/>
          <w:szCs w:val="22"/>
        </w:rPr>
        <w:t>Superintendencia</w:t>
      </w:r>
      <w:r w:rsidR="009E0FD2" w:rsidRPr="0039642A">
        <w:rPr>
          <w:rFonts w:ascii="Arial" w:eastAsia="Arial" w:hAnsi="Arial" w:cs="Arial"/>
          <w:color w:val="000000" w:themeColor="text1"/>
          <w:sz w:val="22"/>
          <w:szCs w:val="22"/>
        </w:rPr>
        <w:t>,</w:t>
      </w:r>
      <w:r w:rsidRPr="00987DB1">
        <w:rPr>
          <w:rFonts w:ascii="Arial" w:eastAsia="Arial" w:hAnsi="Arial" w:cs="Arial"/>
          <w:color w:val="000000" w:themeColor="text1"/>
          <w:sz w:val="22"/>
          <w:szCs w:val="22"/>
        </w:rPr>
        <w:t xml:space="preserve"> no constituye una prórroga o ampliación del plazo originalmente establecido para cumplir con dicha obligación, razón por la cual y para todos los efectos legales,</w:t>
      </w:r>
      <w:r w:rsidR="00C83937" w:rsidRPr="00987DB1">
        <w:rPr>
          <w:rFonts w:ascii="Arial" w:eastAsia="Arial" w:hAnsi="Arial" w:cs="Arial"/>
          <w:color w:val="000000" w:themeColor="text1"/>
          <w:sz w:val="22"/>
          <w:szCs w:val="22"/>
        </w:rPr>
        <w:t xml:space="preserve"> no afectará</w:t>
      </w:r>
      <w:r w:rsidR="00FB72A0" w:rsidRPr="00987DB1">
        <w:rPr>
          <w:rFonts w:ascii="Arial" w:eastAsia="Arial" w:hAnsi="Arial" w:cs="Arial"/>
          <w:color w:val="000000" w:themeColor="text1"/>
          <w:sz w:val="22"/>
          <w:szCs w:val="22"/>
        </w:rPr>
        <w:t xml:space="preserve"> situaciones consolidadas.</w:t>
      </w:r>
    </w:p>
    <w:p w14:paraId="53965E86" w14:textId="77777777"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p>
    <w:p w14:paraId="4AB51D36" w14:textId="25A87EDB" w:rsidR="001C1116" w:rsidRPr="00987DB1" w:rsidRDefault="001C1116" w:rsidP="001C1116">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eastAsia="Arial" w:hAnsi="Arial" w:cs="Arial"/>
          <w:b/>
          <w:bCs/>
          <w:color w:val="000000" w:themeColor="text1"/>
          <w:sz w:val="22"/>
          <w:szCs w:val="22"/>
        </w:rPr>
        <w:t>P</w:t>
      </w:r>
      <w:r w:rsidR="00306F8B" w:rsidRPr="00987DB1">
        <w:rPr>
          <w:rFonts w:ascii="Arial" w:eastAsia="Arial" w:hAnsi="Arial" w:cs="Arial"/>
          <w:b/>
          <w:bCs/>
          <w:color w:val="000000" w:themeColor="text1"/>
          <w:sz w:val="22"/>
          <w:szCs w:val="22"/>
        </w:rPr>
        <w:t>arágrafo</w:t>
      </w:r>
      <w:r w:rsidR="00252C48" w:rsidRPr="00987DB1">
        <w:rPr>
          <w:rFonts w:ascii="Arial" w:eastAsia="Arial" w:hAnsi="Arial" w:cs="Arial"/>
          <w:b/>
          <w:bCs/>
          <w:color w:val="000000" w:themeColor="text1"/>
          <w:sz w:val="22"/>
          <w:szCs w:val="22"/>
        </w:rPr>
        <w:t xml:space="preserve"> 1</w:t>
      </w:r>
      <w:r w:rsidRPr="00987DB1">
        <w:rPr>
          <w:rFonts w:ascii="Arial" w:eastAsia="Arial" w:hAnsi="Arial" w:cs="Arial"/>
          <w:b/>
          <w:bCs/>
          <w:color w:val="000000" w:themeColor="text1"/>
          <w:sz w:val="22"/>
          <w:szCs w:val="22"/>
        </w:rPr>
        <w:t>:</w:t>
      </w:r>
      <w:r w:rsidRPr="00987DB1">
        <w:rPr>
          <w:rFonts w:ascii="Arial" w:eastAsia="Arial" w:hAnsi="Arial" w:cs="Arial"/>
          <w:color w:val="000000" w:themeColor="text1"/>
          <w:sz w:val="22"/>
          <w:szCs w:val="22"/>
        </w:rPr>
        <w:t xml:space="preserve"> En el cas</w:t>
      </w:r>
      <w:bookmarkStart w:id="0" w:name="_GoBack"/>
      <w:r w:rsidRPr="00987DB1">
        <w:rPr>
          <w:rFonts w:ascii="Arial" w:eastAsia="Arial" w:hAnsi="Arial" w:cs="Arial"/>
          <w:color w:val="000000" w:themeColor="text1"/>
          <w:sz w:val="22"/>
          <w:szCs w:val="22"/>
        </w:rPr>
        <w:t xml:space="preserve">o de las solicitudes de actualización de información, en el marco de la Resolución 20201000046075 </w:t>
      </w:r>
      <w:bookmarkEnd w:id="0"/>
      <w:r w:rsidRPr="00987DB1">
        <w:rPr>
          <w:rFonts w:ascii="Arial" w:eastAsia="Arial" w:hAnsi="Arial" w:cs="Arial"/>
          <w:color w:val="000000" w:themeColor="text1"/>
          <w:sz w:val="22"/>
          <w:szCs w:val="22"/>
        </w:rPr>
        <w:t>del 19 de octubre de 2020, o la norma que la modifique o sustituya, se aplicará el procedimiento establecido en la misma.</w:t>
      </w:r>
    </w:p>
    <w:p w14:paraId="4C176A94" w14:textId="003BE383" w:rsidR="00512340" w:rsidRPr="00CD07F3" w:rsidRDefault="00512340" w:rsidP="001C1116">
      <w:pPr>
        <w:pBdr>
          <w:top w:val="nil"/>
          <w:left w:val="nil"/>
          <w:bottom w:val="nil"/>
          <w:right w:val="nil"/>
          <w:between w:val="nil"/>
        </w:pBdr>
        <w:jc w:val="both"/>
        <w:rPr>
          <w:rFonts w:ascii="Arial" w:eastAsia="Arial" w:hAnsi="Arial" w:cs="Arial"/>
          <w:color w:val="000000"/>
          <w:sz w:val="22"/>
          <w:szCs w:val="22"/>
        </w:rPr>
      </w:pPr>
    </w:p>
    <w:p w14:paraId="4D0312F1" w14:textId="16D02E11" w:rsidR="00252C48" w:rsidRPr="00CD07F3" w:rsidRDefault="00252C48" w:rsidP="001C1116">
      <w:pPr>
        <w:pBdr>
          <w:top w:val="nil"/>
          <w:left w:val="nil"/>
          <w:bottom w:val="nil"/>
          <w:right w:val="nil"/>
          <w:between w:val="nil"/>
        </w:pBdr>
        <w:jc w:val="both"/>
        <w:rPr>
          <w:rFonts w:ascii="Arial" w:eastAsia="Arial" w:hAnsi="Arial" w:cs="Arial"/>
          <w:color w:val="000000"/>
          <w:sz w:val="22"/>
          <w:szCs w:val="22"/>
        </w:rPr>
      </w:pPr>
      <w:r w:rsidRPr="00CD07F3">
        <w:rPr>
          <w:rFonts w:ascii="Arial" w:eastAsia="Arial" w:hAnsi="Arial" w:cs="Arial"/>
          <w:b/>
          <w:color w:val="000000"/>
          <w:sz w:val="22"/>
          <w:szCs w:val="22"/>
        </w:rPr>
        <w:t xml:space="preserve">Parágrafo </w:t>
      </w:r>
      <w:r w:rsidR="009B0BC1" w:rsidRPr="00CD07F3">
        <w:rPr>
          <w:rFonts w:ascii="Arial" w:eastAsia="Arial" w:hAnsi="Arial" w:cs="Arial"/>
          <w:b/>
          <w:color w:val="000000"/>
          <w:sz w:val="22"/>
          <w:szCs w:val="22"/>
        </w:rPr>
        <w:t>2</w:t>
      </w:r>
      <w:r w:rsidRPr="00CD07F3">
        <w:rPr>
          <w:rFonts w:ascii="Arial" w:eastAsia="Arial" w:hAnsi="Arial" w:cs="Arial"/>
          <w:color w:val="000000"/>
          <w:sz w:val="22"/>
          <w:szCs w:val="22"/>
        </w:rPr>
        <w:t xml:space="preserve">. Las modificaciones de información como consecuencia de la Actualización de la Información a Solicitud de la </w:t>
      </w:r>
      <w:r w:rsidR="000204D7" w:rsidRPr="00CD07F3">
        <w:rPr>
          <w:rFonts w:ascii="Arial" w:eastAsia="Arial" w:hAnsi="Arial" w:cs="Arial"/>
          <w:color w:val="000000"/>
          <w:sz w:val="22"/>
          <w:szCs w:val="22"/>
        </w:rPr>
        <w:t>Superintendencia</w:t>
      </w:r>
      <w:r w:rsidRPr="00CD07F3">
        <w:rPr>
          <w:rFonts w:ascii="Arial" w:eastAsia="Arial" w:hAnsi="Arial" w:cs="Arial"/>
          <w:color w:val="000000"/>
          <w:sz w:val="22"/>
          <w:szCs w:val="22"/>
        </w:rPr>
        <w:t xml:space="preserve">, dará lugar al inicio de las actuaciones administrativas sancionatorias a que haya lugar por parte de la </w:t>
      </w:r>
      <w:r w:rsidR="000204D7">
        <w:rPr>
          <w:rFonts w:ascii="Arial" w:eastAsia="Arial" w:hAnsi="Arial" w:cs="Arial"/>
          <w:color w:val="000000"/>
          <w:sz w:val="22"/>
          <w:szCs w:val="22"/>
        </w:rPr>
        <w:t>misma</w:t>
      </w:r>
      <w:r w:rsidRPr="00CD07F3">
        <w:rPr>
          <w:rFonts w:ascii="Arial" w:eastAsia="Arial" w:hAnsi="Arial" w:cs="Arial"/>
          <w:color w:val="000000"/>
          <w:sz w:val="22"/>
          <w:szCs w:val="22"/>
        </w:rPr>
        <w:t>.</w:t>
      </w:r>
    </w:p>
    <w:p w14:paraId="7125CD71" w14:textId="595BE27D" w:rsidR="00F03F75" w:rsidRPr="00CD07F3" w:rsidRDefault="00F03F75" w:rsidP="001C1116">
      <w:pPr>
        <w:pStyle w:val="Sangradetextonormal"/>
        <w:spacing w:after="0"/>
        <w:ind w:left="0"/>
        <w:jc w:val="both"/>
        <w:rPr>
          <w:rFonts w:ascii="Arial" w:hAnsi="Arial" w:cs="Arial"/>
          <w:sz w:val="22"/>
          <w:szCs w:val="22"/>
        </w:rPr>
      </w:pPr>
    </w:p>
    <w:p w14:paraId="22BD92F5" w14:textId="72F352C0" w:rsidR="009B2FC0" w:rsidRDefault="00B01241" w:rsidP="00F03F75">
      <w:pPr>
        <w:pStyle w:val="Sangradetextonormal"/>
        <w:tabs>
          <w:tab w:val="left" w:pos="2016"/>
        </w:tabs>
        <w:spacing w:after="0"/>
        <w:ind w:left="0"/>
        <w:jc w:val="both"/>
        <w:rPr>
          <w:rFonts w:ascii="Arial" w:hAnsi="Arial" w:cs="Arial"/>
          <w:sz w:val="22"/>
          <w:szCs w:val="22"/>
        </w:rPr>
      </w:pPr>
      <w:r w:rsidRPr="00CD07F3">
        <w:rPr>
          <w:rFonts w:ascii="Arial" w:hAnsi="Arial" w:cs="Arial"/>
          <w:b/>
          <w:sz w:val="22"/>
          <w:szCs w:val="22"/>
        </w:rPr>
        <w:t xml:space="preserve">Artículo </w:t>
      </w:r>
      <w:r w:rsidR="00C90994" w:rsidRPr="00CD07F3">
        <w:rPr>
          <w:rFonts w:ascii="Arial" w:hAnsi="Arial" w:cs="Arial"/>
          <w:b/>
          <w:sz w:val="22"/>
          <w:szCs w:val="22"/>
        </w:rPr>
        <w:t>séptimo</w:t>
      </w:r>
      <w:r w:rsidRPr="003C0780">
        <w:rPr>
          <w:rFonts w:ascii="Arial" w:hAnsi="Arial" w:cs="Arial"/>
          <w:sz w:val="22"/>
          <w:szCs w:val="22"/>
        </w:rPr>
        <w:t xml:space="preserve">. </w:t>
      </w:r>
      <w:r w:rsidR="00376A0B" w:rsidRPr="003C0780">
        <w:rPr>
          <w:rFonts w:ascii="Arial" w:hAnsi="Arial" w:cs="Arial"/>
          <w:sz w:val="22"/>
          <w:szCs w:val="22"/>
        </w:rPr>
        <w:t>–</w:t>
      </w:r>
      <w:r w:rsidRPr="003C0780">
        <w:rPr>
          <w:rFonts w:ascii="Arial" w:hAnsi="Arial" w:cs="Arial"/>
          <w:sz w:val="22"/>
          <w:szCs w:val="22"/>
        </w:rPr>
        <w:t xml:space="preserve"> </w:t>
      </w:r>
      <w:r w:rsidR="007956AC" w:rsidRPr="0039642A">
        <w:rPr>
          <w:rFonts w:ascii="Arial" w:hAnsi="Arial" w:cs="Arial"/>
          <w:b/>
          <w:sz w:val="22"/>
          <w:szCs w:val="22"/>
        </w:rPr>
        <w:t>V</w:t>
      </w:r>
      <w:r w:rsidR="00376A0B" w:rsidRPr="003C0780">
        <w:rPr>
          <w:rFonts w:ascii="Arial" w:hAnsi="Arial" w:cs="Arial"/>
          <w:b/>
          <w:sz w:val="22"/>
          <w:szCs w:val="22"/>
        </w:rPr>
        <w:t>igencia</w:t>
      </w:r>
      <w:r w:rsidRPr="003C0780">
        <w:rPr>
          <w:rFonts w:ascii="Arial" w:hAnsi="Arial" w:cs="Arial"/>
          <w:b/>
          <w:sz w:val="22"/>
          <w:szCs w:val="22"/>
        </w:rPr>
        <w:t>.</w:t>
      </w:r>
      <w:r w:rsidRPr="003C0780">
        <w:rPr>
          <w:rFonts w:ascii="Arial" w:hAnsi="Arial" w:cs="Arial"/>
          <w:sz w:val="22"/>
          <w:szCs w:val="22"/>
        </w:rPr>
        <w:t xml:space="preserve"> </w:t>
      </w:r>
      <w:r w:rsidR="00B3342F" w:rsidRPr="003C0780">
        <w:rPr>
          <w:rFonts w:ascii="Arial" w:hAnsi="Arial" w:cs="Arial"/>
          <w:sz w:val="22"/>
          <w:szCs w:val="22"/>
        </w:rPr>
        <w:t xml:space="preserve">La presente </w:t>
      </w:r>
      <w:r w:rsidR="009B2FC0" w:rsidRPr="003C0780">
        <w:rPr>
          <w:rFonts w:ascii="Arial" w:hAnsi="Arial" w:cs="Arial"/>
          <w:sz w:val="22"/>
          <w:szCs w:val="22"/>
        </w:rPr>
        <w:t>resolución</w:t>
      </w:r>
      <w:r w:rsidR="00B3342F" w:rsidRPr="003C0780">
        <w:rPr>
          <w:rFonts w:ascii="Arial" w:hAnsi="Arial" w:cs="Arial"/>
          <w:sz w:val="22"/>
          <w:szCs w:val="22"/>
        </w:rPr>
        <w:t xml:space="preserve"> </w:t>
      </w:r>
      <w:r w:rsidR="009B2FC0" w:rsidRPr="003C0780">
        <w:rPr>
          <w:rFonts w:ascii="Arial" w:hAnsi="Arial" w:cs="Arial"/>
          <w:sz w:val="22"/>
          <w:szCs w:val="22"/>
        </w:rPr>
        <w:t>entra en vigencia una vez se publique en el Diario Oficial</w:t>
      </w:r>
      <w:r w:rsidR="007956AC" w:rsidRPr="003C0780">
        <w:rPr>
          <w:rFonts w:ascii="Arial" w:hAnsi="Arial" w:cs="Arial"/>
          <w:sz w:val="22"/>
          <w:szCs w:val="22"/>
        </w:rPr>
        <w:t>,</w:t>
      </w:r>
      <w:r w:rsidR="009B2FC0" w:rsidRPr="003C0780">
        <w:rPr>
          <w:rFonts w:ascii="Arial" w:hAnsi="Arial" w:cs="Arial"/>
          <w:sz w:val="22"/>
          <w:szCs w:val="22"/>
        </w:rPr>
        <w:t xml:space="preserve"> no obstante, su </w:t>
      </w:r>
      <w:r w:rsidR="007956AC" w:rsidRPr="003C0780">
        <w:rPr>
          <w:rFonts w:ascii="Arial" w:hAnsi="Arial" w:cs="Arial"/>
          <w:sz w:val="22"/>
          <w:szCs w:val="22"/>
        </w:rPr>
        <w:t>exigibilidad</w:t>
      </w:r>
      <w:r w:rsidR="009B2FC0" w:rsidRPr="003C0780">
        <w:rPr>
          <w:rFonts w:ascii="Arial" w:hAnsi="Arial" w:cs="Arial"/>
          <w:sz w:val="22"/>
          <w:szCs w:val="22"/>
        </w:rPr>
        <w:t xml:space="preserve"> inicia</w:t>
      </w:r>
      <w:r w:rsidR="007956AC" w:rsidRPr="003C0780">
        <w:rPr>
          <w:rFonts w:ascii="Arial" w:hAnsi="Arial" w:cs="Arial"/>
          <w:sz w:val="22"/>
          <w:szCs w:val="22"/>
        </w:rPr>
        <w:t>rá</w:t>
      </w:r>
      <w:r w:rsidR="009B2FC0" w:rsidRPr="003C0780">
        <w:rPr>
          <w:rFonts w:ascii="Arial" w:hAnsi="Arial" w:cs="Arial"/>
          <w:sz w:val="22"/>
          <w:szCs w:val="22"/>
        </w:rPr>
        <w:t xml:space="preserve"> a partir del 1 de </w:t>
      </w:r>
      <w:r w:rsidR="005538A2" w:rsidRPr="003C0780">
        <w:rPr>
          <w:rFonts w:ascii="Arial" w:hAnsi="Arial" w:cs="Arial"/>
          <w:sz w:val="22"/>
          <w:szCs w:val="22"/>
        </w:rPr>
        <w:t>febrero</w:t>
      </w:r>
      <w:r w:rsidR="009B2FC0" w:rsidRPr="003C0780">
        <w:rPr>
          <w:rFonts w:ascii="Arial" w:hAnsi="Arial" w:cs="Arial"/>
          <w:sz w:val="22"/>
          <w:szCs w:val="22"/>
        </w:rPr>
        <w:t xml:space="preserve"> de 2024</w:t>
      </w:r>
      <w:r w:rsidR="007956AC" w:rsidRPr="0039642A">
        <w:rPr>
          <w:rFonts w:ascii="Arial" w:hAnsi="Arial" w:cs="Arial"/>
          <w:sz w:val="22"/>
          <w:szCs w:val="22"/>
        </w:rPr>
        <w:t>,</w:t>
      </w:r>
      <w:r w:rsidR="007956AC" w:rsidRPr="003C0780">
        <w:rPr>
          <w:rFonts w:ascii="Arial" w:hAnsi="Arial" w:cs="Arial"/>
          <w:sz w:val="22"/>
          <w:szCs w:val="22"/>
        </w:rPr>
        <w:t xml:space="preserve"> fecha partir de la cual se prevé la habilitación del sistema</w:t>
      </w:r>
      <w:r w:rsidR="009B2FC0" w:rsidRPr="003C0780">
        <w:rPr>
          <w:rFonts w:ascii="Arial" w:hAnsi="Arial" w:cs="Arial"/>
          <w:sz w:val="22"/>
          <w:szCs w:val="22"/>
        </w:rPr>
        <w:t>.</w:t>
      </w:r>
    </w:p>
    <w:p w14:paraId="40619560" w14:textId="41F01C84" w:rsidR="005538A2" w:rsidRDefault="005538A2" w:rsidP="00F03F75">
      <w:pPr>
        <w:pStyle w:val="Sangradetextonormal"/>
        <w:tabs>
          <w:tab w:val="left" w:pos="2016"/>
        </w:tabs>
        <w:spacing w:after="0"/>
        <w:ind w:left="0"/>
        <w:jc w:val="both"/>
        <w:rPr>
          <w:rFonts w:ascii="Arial" w:hAnsi="Arial" w:cs="Arial"/>
          <w:sz w:val="22"/>
          <w:szCs w:val="22"/>
        </w:rPr>
      </w:pPr>
    </w:p>
    <w:p w14:paraId="3382B9F0" w14:textId="13D24BF3" w:rsidR="005538A2" w:rsidRPr="00987DB1" w:rsidRDefault="005538A2" w:rsidP="00F03F75">
      <w:pPr>
        <w:pStyle w:val="Sangradetextonormal"/>
        <w:tabs>
          <w:tab w:val="left" w:pos="2016"/>
        </w:tabs>
        <w:spacing w:after="0"/>
        <w:ind w:left="0"/>
        <w:jc w:val="both"/>
        <w:rPr>
          <w:rFonts w:ascii="Arial" w:hAnsi="Arial" w:cs="Arial"/>
          <w:sz w:val="22"/>
          <w:szCs w:val="22"/>
        </w:rPr>
      </w:pPr>
      <w:r w:rsidRPr="00987DB1">
        <w:rPr>
          <w:rFonts w:ascii="Arial" w:hAnsi="Arial" w:cs="Arial"/>
          <w:b/>
          <w:sz w:val="22"/>
          <w:szCs w:val="22"/>
        </w:rPr>
        <w:t xml:space="preserve">Parágrafo 1: </w:t>
      </w:r>
      <w:r w:rsidR="00433EE6" w:rsidRPr="00987DB1">
        <w:rPr>
          <w:rFonts w:ascii="Arial" w:hAnsi="Arial" w:cs="Arial"/>
          <w:sz w:val="22"/>
          <w:szCs w:val="22"/>
        </w:rPr>
        <w:t xml:space="preserve">El uso de los mecanismos de Completitud Autónoma de la Información o Actualización Autónoma de la Información descritos en la presente resolución, iniciará con la información habilitada para la vigencia 2024, la cual estará disponible </w:t>
      </w:r>
      <w:r w:rsidR="00896436" w:rsidRPr="00987DB1">
        <w:rPr>
          <w:rFonts w:ascii="Arial" w:hAnsi="Arial" w:cs="Arial"/>
          <w:sz w:val="22"/>
          <w:szCs w:val="22"/>
        </w:rPr>
        <w:t xml:space="preserve">en estado pendiente </w:t>
      </w:r>
      <w:r w:rsidR="00433EE6" w:rsidRPr="00987DB1">
        <w:rPr>
          <w:rFonts w:ascii="Arial" w:hAnsi="Arial" w:cs="Arial"/>
          <w:sz w:val="22"/>
          <w:szCs w:val="22"/>
        </w:rPr>
        <w:t>desde el 01 de febrero de 2024.</w:t>
      </w:r>
    </w:p>
    <w:p w14:paraId="08C420AB" w14:textId="37C29496" w:rsidR="00B01241" w:rsidRPr="0039642A" w:rsidRDefault="00B01241" w:rsidP="00F03F75">
      <w:pPr>
        <w:pStyle w:val="Sangradetextonormal"/>
        <w:tabs>
          <w:tab w:val="left" w:pos="2016"/>
        </w:tabs>
        <w:spacing w:after="0"/>
        <w:ind w:left="0"/>
        <w:jc w:val="both"/>
        <w:rPr>
          <w:rFonts w:ascii="Arial" w:hAnsi="Arial" w:cs="Arial"/>
          <w:color w:val="000000" w:themeColor="text1"/>
          <w:sz w:val="22"/>
          <w:szCs w:val="22"/>
        </w:rPr>
      </w:pPr>
    </w:p>
    <w:p w14:paraId="61D33EDF" w14:textId="7FE93B62" w:rsidR="00F651E0" w:rsidRPr="00987DB1" w:rsidRDefault="00B01241" w:rsidP="00F651E0">
      <w:pPr>
        <w:pBdr>
          <w:top w:val="nil"/>
          <w:left w:val="nil"/>
          <w:bottom w:val="nil"/>
          <w:right w:val="nil"/>
          <w:between w:val="nil"/>
        </w:pBdr>
        <w:jc w:val="both"/>
        <w:rPr>
          <w:rFonts w:ascii="Arial" w:eastAsia="Arial" w:hAnsi="Arial" w:cs="Arial"/>
          <w:color w:val="000000" w:themeColor="text1"/>
          <w:sz w:val="22"/>
          <w:szCs w:val="22"/>
        </w:rPr>
      </w:pPr>
      <w:r w:rsidRPr="00987DB1">
        <w:rPr>
          <w:rFonts w:ascii="Arial" w:hAnsi="Arial" w:cs="Arial"/>
          <w:b/>
          <w:color w:val="000000" w:themeColor="text1"/>
          <w:sz w:val="22"/>
          <w:szCs w:val="22"/>
        </w:rPr>
        <w:t xml:space="preserve">Artículo </w:t>
      </w:r>
      <w:r w:rsidR="00C90994" w:rsidRPr="00987DB1">
        <w:rPr>
          <w:rFonts w:ascii="Arial" w:hAnsi="Arial" w:cs="Arial"/>
          <w:b/>
          <w:color w:val="000000" w:themeColor="text1"/>
          <w:sz w:val="22"/>
          <w:szCs w:val="22"/>
        </w:rPr>
        <w:t>octavo</w:t>
      </w:r>
      <w:r w:rsidRPr="00987DB1">
        <w:rPr>
          <w:rFonts w:ascii="Arial" w:hAnsi="Arial" w:cs="Arial"/>
          <w:b/>
          <w:color w:val="000000" w:themeColor="text1"/>
          <w:sz w:val="22"/>
          <w:szCs w:val="22"/>
        </w:rPr>
        <w:t xml:space="preserve">. </w:t>
      </w:r>
      <w:r w:rsidR="00DD068E" w:rsidRPr="00987DB1">
        <w:rPr>
          <w:rFonts w:ascii="Arial" w:hAnsi="Arial" w:cs="Arial"/>
          <w:b/>
          <w:color w:val="000000" w:themeColor="text1"/>
          <w:sz w:val="22"/>
          <w:szCs w:val="22"/>
        </w:rPr>
        <w:t>D</w:t>
      </w:r>
      <w:r w:rsidR="00F651E0" w:rsidRPr="00987DB1">
        <w:rPr>
          <w:rFonts w:ascii="Arial" w:hAnsi="Arial" w:cs="Arial"/>
          <w:b/>
          <w:color w:val="000000" w:themeColor="text1"/>
          <w:sz w:val="22"/>
          <w:szCs w:val="22"/>
        </w:rPr>
        <w:t xml:space="preserve">erogatorias. </w:t>
      </w:r>
      <w:r w:rsidR="00F651E0" w:rsidRPr="00987DB1">
        <w:rPr>
          <w:rFonts w:ascii="Arial" w:hAnsi="Arial" w:cs="Arial"/>
          <w:color w:val="000000" w:themeColor="text1"/>
          <w:sz w:val="22"/>
          <w:szCs w:val="22"/>
        </w:rPr>
        <w:t xml:space="preserve">La presente resolución </w:t>
      </w:r>
      <w:r w:rsidR="00F651E0" w:rsidRPr="00987DB1">
        <w:rPr>
          <w:rFonts w:ascii="Arial" w:eastAsia="Arial" w:hAnsi="Arial" w:cs="Arial"/>
          <w:iCs/>
          <w:color w:val="000000" w:themeColor="text1"/>
          <w:sz w:val="22"/>
          <w:szCs w:val="22"/>
        </w:rPr>
        <w:t xml:space="preserve">deroga la Resolución SSPD N° 20171000204125 de 2017, </w:t>
      </w:r>
      <w:r w:rsidR="00F651E0" w:rsidRPr="00987DB1">
        <w:rPr>
          <w:rFonts w:ascii="Arial" w:eastAsia="Arial" w:hAnsi="Arial" w:cs="Arial"/>
          <w:color w:val="000000" w:themeColor="text1"/>
          <w:sz w:val="22"/>
          <w:szCs w:val="22"/>
        </w:rPr>
        <w:t>el artículo 4.- Reversión de Información Financiera Especial – IFE de la Resolución SSPD 20201000055775 de 2020, la Resolución 20211000862585 2021 y todas las disposiciones que le sean contrarias.</w:t>
      </w:r>
    </w:p>
    <w:p w14:paraId="06264E2C" w14:textId="77777777" w:rsidR="00F03F75" w:rsidRPr="00CD07F3" w:rsidRDefault="00F03F75" w:rsidP="00987DB1">
      <w:pPr>
        <w:pStyle w:val="Ttulo1"/>
        <w:widowControl w:val="0"/>
        <w:tabs>
          <w:tab w:val="left" w:pos="994"/>
          <w:tab w:val="left" w:pos="2553"/>
        </w:tabs>
        <w:spacing w:before="0" w:after="0"/>
        <w:rPr>
          <w:rFonts w:ascii="Arial" w:hAnsi="Arial" w:cs="Arial"/>
          <w:b w:val="0"/>
          <w:sz w:val="22"/>
          <w:szCs w:val="22"/>
        </w:rPr>
      </w:pPr>
    </w:p>
    <w:p w14:paraId="0691B4F2" w14:textId="520C358A" w:rsidR="00F03F75" w:rsidRPr="00D14768" w:rsidRDefault="00C20B31" w:rsidP="00F03F75">
      <w:pPr>
        <w:pStyle w:val="Ttulo1"/>
        <w:widowControl w:val="0"/>
        <w:tabs>
          <w:tab w:val="left" w:pos="994"/>
          <w:tab w:val="left" w:pos="2553"/>
        </w:tabs>
        <w:spacing w:before="0" w:after="0"/>
        <w:jc w:val="center"/>
        <w:rPr>
          <w:rFonts w:ascii="Arial" w:hAnsi="Arial" w:cs="Arial"/>
          <w:sz w:val="22"/>
          <w:szCs w:val="22"/>
          <w:lang w:val="es-MX"/>
        </w:rPr>
      </w:pPr>
      <w:proofErr w:type="spellStart"/>
      <w:r>
        <w:rPr>
          <w:rFonts w:ascii="Arial" w:hAnsi="Arial" w:cs="Arial"/>
          <w:sz w:val="22"/>
          <w:szCs w:val="22"/>
        </w:rPr>
        <w:t>PUBLíQUESE</w:t>
      </w:r>
      <w:proofErr w:type="spellEnd"/>
      <w:r w:rsidR="00F03F75" w:rsidRPr="00D14768">
        <w:rPr>
          <w:rFonts w:ascii="Arial" w:hAnsi="Arial" w:cs="Arial"/>
          <w:sz w:val="22"/>
          <w:szCs w:val="22"/>
        </w:rPr>
        <w:t xml:space="preserve"> Y CÚMPLASE</w:t>
      </w:r>
    </w:p>
    <w:p w14:paraId="1ED75BEB" w14:textId="77777777" w:rsidR="00F03F75" w:rsidRPr="00D14768" w:rsidRDefault="00F03F75" w:rsidP="00F03F75">
      <w:pPr>
        <w:pStyle w:val="Encabezado"/>
        <w:jc w:val="center"/>
        <w:rPr>
          <w:rFonts w:ascii="Arial" w:hAnsi="Arial" w:cs="Arial"/>
          <w:sz w:val="22"/>
          <w:szCs w:val="22"/>
          <w:lang w:val="es-MX"/>
        </w:rPr>
      </w:pPr>
      <w:r w:rsidRPr="00D14768">
        <w:rPr>
          <w:rFonts w:ascii="Arial" w:hAnsi="Arial" w:cs="Arial"/>
          <w:sz w:val="22"/>
          <w:szCs w:val="22"/>
          <w:lang w:val="es-MX"/>
        </w:rPr>
        <w:t xml:space="preserve">Dada en Bogotá, D. C. </w:t>
      </w:r>
    </w:p>
    <w:p w14:paraId="46EDFC18" w14:textId="77777777" w:rsidR="00F03F75" w:rsidRPr="00D14768" w:rsidRDefault="00F03F75" w:rsidP="009B2FC0">
      <w:pPr>
        <w:pStyle w:val="Encabezado"/>
        <w:jc w:val="center"/>
        <w:rPr>
          <w:rFonts w:ascii="Arial" w:hAnsi="Arial" w:cs="Arial"/>
          <w:sz w:val="22"/>
          <w:szCs w:val="22"/>
          <w:lang w:val="es-MX"/>
        </w:rPr>
      </w:pPr>
    </w:p>
    <w:p w14:paraId="6F2A01FC" w14:textId="77777777" w:rsidR="00360754" w:rsidRPr="00D14768" w:rsidRDefault="00360754" w:rsidP="009B2FC0">
      <w:pPr>
        <w:jc w:val="center"/>
        <w:rPr>
          <w:rFonts w:ascii="Arial" w:eastAsia="ZTR1C.tmp" w:hAnsi="Arial" w:cs="Arial"/>
          <w:sz w:val="22"/>
          <w:szCs w:val="22"/>
        </w:rPr>
      </w:pPr>
    </w:p>
    <w:bookmarkStart w:id="1" w:name="_Hlk86412442" w:displacedByCustomXml="next"/>
    <w:sdt>
      <w:sdtPr>
        <w:rPr>
          <w:rFonts w:ascii="Arial" w:eastAsia="ZTR1C.tmp" w:hAnsi="Arial" w:cs="Arial"/>
          <w:b/>
          <w:sz w:val="22"/>
          <w:szCs w:val="22"/>
          <w:lang w:eastAsia="es-ES"/>
        </w:rPr>
        <w:alias w:val="Doc.DatosTramite.Firmantes$NoEqual(N/A,Ninguno,No aplica)"/>
        <w:tag w:val="Doc.DatosTramite.Firmantes$NoEqual(N/A,Ninguno,No aplica)"/>
        <w:id w:val="-594704498"/>
        <w:placeholder>
          <w:docPart w:val="EBECAA0FF5DD415CAAE0272CFEAD7E22"/>
        </w:placeholder>
      </w:sdtPr>
      <w:sdtEndPr>
        <w:rPr>
          <w:bCs/>
        </w:rPr>
      </w:sdtEndPr>
      <w:sdtContent>
        <w:bookmarkStart w:id="2" w:name="_Hlk86414343" w:displacedByCustomXml="next"/>
        <w:bookmarkEnd w:id="2" w:displacedByCustomXml="next"/>
        <w:sdt>
          <w:sdtPr>
            <w:rPr>
              <w:rFonts w:ascii="Arial" w:eastAsia="ZTR1C.tmp" w:hAnsi="Arial" w:cs="Arial"/>
              <w:b/>
              <w:sz w:val="22"/>
              <w:szCs w:val="22"/>
              <w:lang w:eastAsia="es-ES"/>
            </w:rPr>
            <w:alias w:val="Doc.DatosTramite.Firmantes"/>
            <w:tag w:val="Doc.DatosTramite.Firmantes"/>
            <w:id w:val="-1135483077"/>
            <w:placeholder>
              <w:docPart w:val="B5C3983277564E5292716FC0BCDB3244"/>
            </w:placeholder>
          </w:sdtPr>
          <w:sdtEndPr/>
          <w:sdtContent>
            <w:p w14:paraId="399B1463" w14:textId="77777777" w:rsidR="00360754" w:rsidRPr="00D14768" w:rsidRDefault="00360754" w:rsidP="00360754">
              <w:pPr>
                <w:tabs>
                  <w:tab w:val="left" w:pos="2835"/>
                </w:tabs>
                <w:ind w:left="69" w:right="141"/>
                <w:jc w:val="center"/>
                <w:rPr>
                  <w:rFonts w:ascii="Arial" w:eastAsia="Arial Unicode MS" w:hAnsi="Arial" w:cs="Arial"/>
                  <w:b/>
                  <w:sz w:val="22"/>
                  <w:szCs w:val="22"/>
                </w:rPr>
              </w:pPr>
              <w:r w:rsidRPr="00CD07F3">
                <w:rPr>
                  <w:rFonts w:ascii="Arial" w:eastAsia="Arial Unicode MS" w:hAnsi="Arial" w:cs="Arial"/>
                  <w:b/>
                  <w:sz w:val="22"/>
                  <w:szCs w:val="22"/>
                </w:rPr>
                <w:t>NOMBRE JEFE DE DEPENDENCIA</w:t>
              </w:r>
            </w:p>
          </w:sdtContent>
        </w:sdt>
        <w:sdt>
          <w:sdtPr>
            <w:rPr>
              <w:rFonts w:ascii="Arial" w:eastAsia="ZTR1C.tmp" w:hAnsi="Arial" w:cs="Arial"/>
              <w:b/>
              <w:bCs/>
              <w:sz w:val="22"/>
              <w:szCs w:val="22"/>
              <w:lang w:eastAsia="es-ES"/>
            </w:rPr>
            <w:alias w:val="captureData.Puesto"/>
            <w:tag w:val="captureData.Puesto"/>
            <w:id w:val="-1529483518"/>
            <w:placeholder>
              <w:docPart w:val="EBECAA0FF5DD415CAAE0272CFEAD7E22"/>
            </w:placeholder>
          </w:sdtPr>
          <w:sdtEndPr/>
          <w:sdtContent>
            <w:p w14:paraId="4A4A55F9" w14:textId="274D7C45" w:rsidR="00F03F75" w:rsidRPr="00D14768" w:rsidRDefault="00360754" w:rsidP="009B2FC0">
              <w:pPr>
                <w:tabs>
                  <w:tab w:val="left" w:pos="765"/>
                </w:tabs>
                <w:jc w:val="center"/>
                <w:rPr>
                  <w:rFonts w:ascii="Arial" w:hAnsi="Arial" w:cs="Arial"/>
                  <w:sz w:val="22"/>
                  <w:szCs w:val="22"/>
                  <w:lang w:val="es-MX"/>
                </w:rPr>
              </w:pPr>
              <w:r w:rsidRPr="00D14768">
                <w:rPr>
                  <w:rFonts w:ascii="Arial" w:eastAsia="ZTR1C.tmp" w:hAnsi="Arial" w:cs="Arial"/>
                  <w:bCs/>
                  <w:sz w:val="22"/>
                  <w:szCs w:val="22"/>
                  <w:lang w:eastAsia="es-ES"/>
                </w:rPr>
                <w:t>Cargo</w:t>
              </w:r>
            </w:p>
          </w:sdtContent>
        </w:sdt>
      </w:sdtContent>
    </w:sdt>
    <w:bookmarkEnd w:id="1" w:displacedByCustomXml="prev"/>
    <w:sectPr w:rsidR="00F03F75" w:rsidRPr="00D14768" w:rsidSect="00632678">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A9AC" w14:textId="77777777" w:rsidR="004D74E3" w:rsidRDefault="004D74E3">
      <w:r>
        <w:separator/>
      </w:r>
    </w:p>
  </w:endnote>
  <w:endnote w:type="continuationSeparator" w:id="0">
    <w:p w14:paraId="33B1AE22" w14:textId="77777777" w:rsidR="004D74E3" w:rsidRDefault="004D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swiss"/>
    <w:pitch w:val="variable"/>
  </w:font>
  <w:font w:name="ZTR1C.tmp">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itstream Vera Sans">
    <w:charset w:val="00"/>
    <w:family w:val="auto"/>
    <w:pitch w:val="variable"/>
  </w:font>
  <w:font w:name="Roboto">
    <w:altName w:val="Times New Roman"/>
    <w:charset w:val="00"/>
    <w:family w:val="auto"/>
    <w:pitch w:val="variable"/>
    <w:sig w:usb0="E0000AFF" w:usb1="5000217F" w:usb2="00000021" w:usb3="00000000" w:csb0="0000019F" w:csb1="00000000"/>
  </w:font>
  <w:font w:name="DengXian Light">
    <w:altName w:val="Microsoft YaHei"/>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740C" w14:textId="77777777" w:rsidR="00A27626" w:rsidRDefault="00A27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4962" w14:textId="3E6A1620" w:rsidR="00EC2803" w:rsidRDefault="00EC2803" w:rsidP="00EC2803">
    <w:pPr>
      <w:pStyle w:val="Ttulo3"/>
      <w:numPr>
        <w:ilvl w:val="0"/>
        <w:numId w:val="0"/>
      </w:numPr>
      <w:spacing w:before="0" w:after="0"/>
    </w:pPr>
  </w:p>
  <w:p w14:paraId="4FBECFF9" w14:textId="622DAD53" w:rsidR="00EC2803" w:rsidRPr="00EC2803" w:rsidRDefault="00EC2803">
    <w:pPr>
      <w:pStyle w:val="Ttulo3"/>
      <w:numPr>
        <w:ilvl w:val="0"/>
        <w:numId w:val="1"/>
      </w:numPr>
      <w:tabs>
        <w:tab w:val="left" w:pos="0"/>
      </w:tabs>
      <w:spacing w:before="0" w:after="0"/>
      <w:jc w:val="center"/>
    </w:pPr>
  </w:p>
  <w:p w14:paraId="6FD4982B" w14:textId="31DB93B8" w:rsidR="00C04C12" w:rsidRDefault="00C04C12">
    <w:pPr>
      <w:pStyle w:val="Ttulo3"/>
      <w:numPr>
        <w:ilvl w:val="0"/>
        <w:numId w:val="1"/>
      </w:numPr>
      <w:tabs>
        <w:tab w:val="left" w:pos="0"/>
      </w:tabs>
      <w:spacing w:before="0" w:after="0"/>
      <w:jc w:val="center"/>
    </w:pPr>
    <w:r>
      <w:rPr>
        <w:b w:val="0"/>
        <w:sz w:val="18"/>
        <w:szCs w:val="18"/>
      </w:rPr>
      <w:t>Superintendencia de Servicios Públicos Domiciliarios</w:t>
    </w:r>
  </w:p>
  <w:p w14:paraId="49DE9811" w14:textId="68486DC4" w:rsidR="00C04C12" w:rsidRDefault="002E555E">
    <w:pPr>
      <w:pStyle w:val="Piedepgina"/>
      <w:spacing w:line="40" w:lineRule="atLeast"/>
      <w:jc w:val="center"/>
    </w:pPr>
    <w:r>
      <w:rPr>
        <w:rFonts w:ascii="Arial" w:eastAsia="ZTR1C.tmp" w:hAnsi="Arial" w:cs="Arial"/>
        <w:b/>
        <w:bCs/>
        <w:noProof/>
        <w:lang w:val="es-CO" w:eastAsia="es-CO"/>
      </w:rPr>
      <w:drawing>
        <wp:anchor distT="0" distB="0" distL="114300" distR="114300" simplePos="0" relativeHeight="251664384" behindDoc="0" locked="0" layoutInCell="1" allowOverlap="1" wp14:anchorId="3DA7E4A0" wp14:editId="2F225EDB">
          <wp:simplePos x="0" y="0"/>
          <wp:positionH relativeFrom="page">
            <wp:posOffset>1270</wp:posOffset>
          </wp:positionH>
          <wp:positionV relativeFrom="margin">
            <wp:posOffset>8840470</wp:posOffset>
          </wp:positionV>
          <wp:extent cx="7769892" cy="136572"/>
          <wp:effectExtent l="0" t="0" r="254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892" cy="136572"/>
                  </a:xfrm>
                  <a:prstGeom prst="rect">
                    <a:avLst/>
                  </a:prstGeom>
                </pic:spPr>
              </pic:pic>
            </a:graphicData>
          </a:graphic>
          <wp14:sizeRelH relativeFrom="margin">
            <wp14:pctWidth>0</wp14:pctWidth>
          </wp14:sizeRelH>
          <wp14:sizeRelV relativeFrom="margin">
            <wp14:pctHeight>0</wp14:pctHeight>
          </wp14:sizeRelV>
        </wp:anchor>
      </w:drawing>
    </w:r>
    <w:r w:rsidR="00C04C12">
      <w:rPr>
        <w:rFonts w:ascii="Arial" w:hAnsi="Arial" w:cs="Arial"/>
        <w:sz w:val="18"/>
        <w:szCs w:val="18"/>
      </w:rPr>
      <w:t>www.superservicios.gov.co   -  sspd@superservicios.gov.co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65A6" w14:textId="4F68A235" w:rsidR="00C04C12" w:rsidRPr="00EC2803" w:rsidRDefault="00C04C12" w:rsidP="009A020F">
    <w:pPr>
      <w:pStyle w:val="Piedepgina"/>
      <w:tabs>
        <w:tab w:val="center" w:pos="85"/>
      </w:tabs>
      <w:spacing w:line="0" w:lineRule="atLeast"/>
      <w:ind w:left="-454"/>
      <w:jc w:val="center"/>
      <w:rPr>
        <w:rFonts w:ascii="Arial" w:hAnsi="Arial" w:cs="Arial"/>
        <w:b/>
        <w:bCs/>
        <w:i/>
        <w:iCs/>
        <w:w w:val="200"/>
        <w:sz w:val="12"/>
        <w:szCs w:val="14"/>
        <w:lang w:val="en-US"/>
      </w:rPr>
    </w:pPr>
  </w:p>
  <w:p w14:paraId="0F404000" w14:textId="73D6E9E8" w:rsidR="00EC2803" w:rsidRDefault="00EC2803" w:rsidP="00866C27">
    <w:pPr>
      <w:pStyle w:val="Piedepgina"/>
      <w:tabs>
        <w:tab w:val="left" w:pos="3969"/>
      </w:tabs>
      <w:spacing w:line="40" w:lineRule="atLeast"/>
      <w:rPr>
        <w:rFonts w:ascii="Arial" w:hAnsi="Arial" w:cs="Arial"/>
        <w:sz w:val="15"/>
      </w:rPr>
    </w:pPr>
  </w:p>
  <w:p w14:paraId="30041B45" w14:textId="1BC35923" w:rsidR="008779B8" w:rsidRDefault="008779B8" w:rsidP="00866C27">
    <w:pPr>
      <w:pStyle w:val="Piedepgina"/>
      <w:tabs>
        <w:tab w:val="left" w:pos="3969"/>
      </w:tabs>
      <w:spacing w:line="40" w:lineRule="atLeast"/>
      <w:rPr>
        <w:rFonts w:ascii="Arial" w:hAnsi="Arial" w:cs="Arial"/>
        <w:sz w:val="15"/>
      </w:rPr>
    </w:pPr>
  </w:p>
  <w:p w14:paraId="7A1439DC" w14:textId="7A403CB0" w:rsidR="008779B8" w:rsidRDefault="008779B8" w:rsidP="008779B8">
    <w:pPr>
      <w:jc w:val="both"/>
      <w:rPr>
        <w:rFonts w:ascii="Arial" w:eastAsia="ZTR1C.tmp" w:hAnsi="Arial" w:cs="Arial"/>
        <w:bCs/>
        <w:sz w:val="16"/>
        <w:szCs w:val="16"/>
        <w:lang w:eastAsia="es-ES"/>
      </w:rPr>
    </w:pPr>
    <w:r w:rsidRPr="00812268">
      <w:rPr>
        <w:rFonts w:ascii="Arial" w:eastAsia="ZTR1C.tmp" w:hAnsi="Arial" w:cs="Arial"/>
        <w:bCs/>
        <w:sz w:val="16"/>
        <w:szCs w:val="16"/>
        <w:lang w:eastAsia="es-ES"/>
      </w:rPr>
      <w:t xml:space="preserve">la Superservicios </w:t>
    </w:r>
    <w:r>
      <w:rPr>
        <w:rFonts w:ascii="Arial" w:eastAsia="ZTR1C.tmp" w:hAnsi="Arial" w:cs="Arial"/>
        <w:bCs/>
        <w:sz w:val="16"/>
        <w:szCs w:val="16"/>
        <w:lang w:eastAsia="es-ES"/>
      </w:rPr>
      <w:t>comprometida con el</w:t>
    </w:r>
    <w:r w:rsidRPr="00812268">
      <w:rPr>
        <w:rFonts w:ascii="Arial" w:eastAsia="ZTR1C.tmp" w:hAnsi="Arial" w:cs="Arial"/>
        <w:bCs/>
        <w:sz w:val="16"/>
        <w:szCs w:val="16"/>
        <w:lang w:eastAsia="es-ES"/>
      </w:rPr>
      <w:t xml:space="preserve"> Sistema de Gestión A</w:t>
    </w:r>
    <w:r>
      <w:rPr>
        <w:rFonts w:ascii="Arial" w:eastAsia="ZTR1C.tmp" w:hAnsi="Arial" w:cs="Arial"/>
        <w:bCs/>
        <w:sz w:val="16"/>
        <w:szCs w:val="16"/>
        <w:lang w:eastAsia="es-ES"/>
      </w:rPr>
      <w:t>ntisoborno los invita</w:t>
    </w:r>
    <w:r w:rsidRPr="00812268">
      <w:rPr>
        <w:rFonts w:ascii="Arial" w:eastAsia="ZTR1C.tmp" w:hAnsi="Arial" w:cs="Arial"/>
        <w:bCs/>
        <w:sz w:val="16"/>
        <w:szCs w:val="16"/>
        <w:lang w:eastAsia="es-ES"/>
      </w:rPr>
      <w:t xml:space="preserve"> a conocer </w:t>
    </w:r>
    <w:r>
      <w:rPr>
        <w:rFonts w:ascii="Arial" w:eastAsia="ZTR1C.tmp" w:hAnsi="Arial" w:cs="Arial"/>
        <w:bCs/>
        <w:sz w:val="16"/>
        <w:szCs w:val="16"/>
        <w:lang w:eastAsia="es-ES"/>
      </w:rPr>
      <w:t xml:space="preserve">los lineamientos, directrices y </w:t>
    </w:r>
    <w:r w:rsidRPr="00812268">
      <w:rPr>
        <w:rFonts w:ascii="Arial" w:eastAsia="ZTR1C.tmp" w:hAnsi="Arial" w:cs="Arial"/>
        <w:bCs/>
        <w:sz w:val="16"/>
        <w:szCs w:val="16"/>
        <w:lang w:eastAsia="es-ES"/>
      </w:rPr>
      <w:t>el canal de denuncias</w:t>
    </w:r>
    <w:r>
      <w:rPr>
        <w:rFonts w:ascii="Arial" w:eastAsia="ZTR1C.tmp" w:hAnsi="Arial" w:cs="Arial"/>
        <w:bCs/>
        <w:sz w:val="16"/>
        <w:szCs w:val="16"/>
        <w:lang w:eastAsia="es-ES"/>
      </w:rPr>
      <w:t xml:space="preserve"> en el siguiente link: </w:t>
    </w:r>
    <w:hyperlink r:id="rId1" w:history="1">
      <w:r w:rsidRPr="00917A7F">
        <w:rPr>
          <w:rStyle w:val="Hipervnculo"/>
          <w:rFonts w:ascii="Arial" w:eastAsia="ZTR1C.tmp" w:hAnsi="Arial" w:cs="Arial"/>
          <w:bCs/>
          <w:sz w:val="16"/>
          <w:szCs w:val="16"/>
          <w:lang w:eastAsia="es-ES"/>
        </w:rPr>
        <w:t>https://www.superservicios.gov.co/Atencion-y-servicios-a-la-ciudadania/peticiones-quejas-reclamos-sugerencias-denuncias-y-felicitaciones</w:t>
      </w:r>
    </w:hyperlink>
  </w:p>
  <w:p w14:paraId="36748075" w14:textId="502D6E32" w:rsidR="008779B8" w:rsidRDefault="008779B8" w:rsidP="00866C27">
    <w:pPr>
      <w:pStyle w:val="Piedepgina"/>
      <w:tabs>
        <w:tab w:val="left" w:pos="3969"/>
      </w:tabs>
      <w:spacing w:line="40" w:lineRule="atLeast"/>
      <w:rPr>
        <w:rFonts w:ascii="Arial" w:hAnsi="Arial" w:cs="Arial"/>
        <w:sz w:val="15"/>
      </w:rPr>
    </w:pPr>
  </w:p>
  <w:p w14:paraId="7CF10BE3" w14:textId="2AC844F7" w:rsidR="008779B8" w:rsidRDefault="008779B8" w:rsidP="00866C27">
    <w:pPr>
      <w:pStyle w:val="Piedepgina"/>
      <w:tabs>
        <w:tab w:val="left" w:pos="3969"/>
      </w:tabs>
      <w:spacing w:line="40" w:lineRule="atLeast"/>
      <w:rPr>
        <w:rFonts w:ascii="Arial" w:hAnsi="Arial" w:cs="Arial"/>
        <w:sz w:val="15"/>
      </w:rPr>
    </w:pPr>
  </w:p>
  <w:p w14:paraId="62770CED" w14:textId="3EC6D6EE" w:rsidR="00866C27" w:rsidRDefault="00120192" w:rsidP="00866C27">
    <w:pPr>
      <w:pStyle w:val="Piedepgina"/>
      <w:tabs>
        <w:tab w:val="left" w:pos="3969"/>
      </w:tabs>
      <w:spacing w:line="40" w:lineRule="atLeast"/>
      <w:rPr>
        <w:rFonts w:ascii="Arial" w:hAnsi="Arial" w:cs="Arial"/>
        <w:sz w:val="15"/>
      </w:rPr>
    </w:pPr>
    <w:r w:rsidRPr="00A50EAB">
      <w:rPr>
        <w:rFonts w:ascii="Arial" w:hAnsi="Arial" w:cs="Arial"/>
        <w:sz w:val="15"/>
      </w:rPr>
      <w:t xml:space="preserve">Este documento está suscrito con firma mecánica autorizada mediante </w:t>
    </w:r>
    <w:r w:rsidRPr="00D14768">
      <w:rPr>
        <w:rFonts w:ascii="Arial" w:hAnsi="Arial" w:cs="Arial"/>
        <w:color w:val="000000" w:themeColor="text1"/>
        <w:sz w:val="15"/>
      </w:rPr>
      <w:t xml:space="preserve">Resolución </w:t>
    </w:r>
    <w:r w:rsidR="00481A44" w:rsidRPr="00D14768">
      <w:rPr>
        <w:rFonts w:ascii="Arial" w:hAnsi="Arial" w:cs="Arial"/>
        <w:color w:val="000000" w:themeColor="text1"/>
        <w:sz w:val="15"/>
      </w:rPr>
      <w:t>No. 20201000057315</w:t>
    </w:r>
    <w:r w:rsidR="00A50EAB" w:rsidRPr="00D14768">
      <w:rPr>
        <w:rFonts w:ascii="Arial" w:hAnsi="Arial" w:cs="Arial"/>
        <w:color w:val="000000" w:themeColor="text1"/>
        <w:sz w:val="15"/>
      </w:rPr>
      <w:t xml:space="preserve"> </w:t>
    </w:r>
    <w:r w:rsidRPr="00D14768">
      <w:rPr>
        <w:rFonts w:ascii="Arial" w:hAnsi="Arial" w:cs="Arial"/>
        <w:color w:val="000000" w:themeColor="text1"/>
        <w:sz w:val="15"/>
      </w:rPr>
      <w:t xml:space="preserve">de </w:t>
    </w:r>
    <w:r w:rsidR="00481A44" w:rsidRPr="00D14768">
      <w:rPr>
        <w:rFonts w:ascii="Arial" w:hAnsi="Arial" w:cs="Arial"/>
        <w:color w:val="000000" w:themeColor="text1"/>
        <w:sz w:val="15"/>
      </w:rPr>
      <w:t>09</w:t>
    </w:r>
    <w:r w:rsidRPr="00D14768">
      <w:rPr>
        <w:rFonts w:ascii="Arial" w:hAnsi="Arial" w:cs="Arial"/>
        <w:color w:val="000000" w:themeColor="text1"/>
        <w:sz w:val="15"/>
      </w:rPr>
      <w:t xml:space="preserve"> de </w:t>
    </w:r>
    <w:r w:rsidR="00481A44" w:rsidRPr="00D14768">
      <w:rPr>
        <w:rFonts w:ascii="Arial" w:hAnsi="Arial" w:cs="Arial"/>
        <w:color w:val="000000" w:themeColor="text1"/>
        <w:sz w:val="15"/>
      </w:rPr>
      <w:t>diciembre</w:t>
    </w:r>
    <w:r w:rsidRPr="00D14768">
      <w:rPr>
        <w:rFonts w:ascii="Arial" w:hAnsi="Arial" w:cs="Arial"/>
        <w:color w:val="000000" w:themeColor="text1"/>
        <w:sz w:val="15"/>
      </w:rPr>
      <w:t xml:space="preserve"> del </w:t>
    </w:r>
    <w:r w:rsidR="008779B8" w:rsidRPr="00D14768">
      <w:rPr>
        <w:rFonts w:ascii="Arial" w:hAnsi="Arial" w:cs="Arial"/>
        <w:color w:val="000000" w:themeColor="text1"/>
        <w:sz w:val="15"/>
      </w:rPr>
      <w:t>2020</w:t>
    </w:r>
  </w:p>
  <w:p w14:paraId="4E372E26" w14:textId="77777777" w:rsidR="00787B48" w:rsidRDefault="00787B48" w:rsidP="00787B48">
    <w:pPr>
      <w:pStyle w:val="Piedepgina"/>
      <w:tabs>
        <w:tab w:val="left" w:pos="3969"/>
      </w:tabs>
      <w:spacing w:line="40" w:lineRule="atLeast"/>
      <w:rPr>
        <w:rFonts w:ascii="Arial" w:hAnsi="Arial" w:cs="Arial"/>
        <w:sz w:val="15"/>
        <w:lang w:eastAsia="ar-SA"/>
      </w:rPr>
    </w:pPr>
    <w:r>
      <w:rPr>
        <w:rFonts w:ascii="Arial" w:hAnsi="Arial" w:cs="Arial"/>
        <w:sz w:val="15"/>
      </w:rPr>
      <w:t>Sede principal.</w:t>
    </w:r>
    <w:r>
      <w:rPr>
        <w:rFonts w:ascii="Arial" w:hAnsi="Arial" w:cs="Arial"/>
        <w:sz w:val="15"/>
      </w:rPr>
      <w:tab/>
      <w:t>Dirección Territoriales</w:t>
    </w:r>
  </w:p>
  <w:p w14:paraId="35F2446B" w14:textId="7C55B41D"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Bogotá D.C. Carrera 18 nro. 84-35</w:t>
    </w:r>
    <w:r>
      <w:rPr>
        <w:rFonts w:ascii="Arial" w:hAnsi="Arial" w:cs="Arial"/>
        <w:sz w:val="15"/>
      </w:rPr>
      <w:tab/>
      <w:t xml:space="preserve">Diagonal 92 # 17A – 42, Edificio Brickell Center, piso 3. </w:t>
    </w:r>
  </w:p>
  <w:p w14:paraId="2A3783D4" w14:textId="26262619"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Código postal: 110221</w:t>
    </w:r>
    <w:r>
      <w:rPr>
        <w:rFonts w:ascii="Arial" w:hAnsi="Arial" w:cs="Arial"/>
        <w:sz w:val="15"/>
      </w:rPr>
      <w:tab/>
      <w:t xml:space="preserve">Código postal: 110221 </w:t>
    </w:r>
  </w:p>
  <w:p w14:paraId="2EC93661" w14:textId="6459381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PBX 60 (1) 691 3005. Fax 60 (1) 691 3059</w:t>
    </w:r>
    <w:r>
      <w:rPr>
        <w:rFonts w:ascii="Arial" w:hAnsi="Arial" w:cs="Arial"/>
        <w:sz w:val="15"/>
      </w:rPr>
      <w:tab/>
      <w:t>Barranquilla. Carrera 59 nro. 75 -134. Código postal: 080001</w:t>
    </w:r>
  </w:p>
  <w:p w14:paraId="78380352" w14:textId="60452B17" w:rsidR="00787B48" w:rsidRDefault="00787B48" w:rsidP="00787B48">
    <w:pPr>
      <w:pStyle w:val="Piedepgina"/>
      <w:tabs>
        <w:tab w:val="left" w:pos="3969"/>
      </w:tabs>
      <w:spacing w:line="40" w:lineRule="atLeast"/>
      <w:rPr>
        <w:rFonts w:ascii="Arial" w:hAnsi="Arial" w:cs="Arial"/>
        <w:sz w:val="15"/>
      </w:rPr>
    </w:pPr>
    <w:r>
      <w:rPr>
        <w:rFonts w:ascii="Arial" w:hAnsi="Arial" w:cs="Arial"/>
        <w:sz w:val="15"/>
      </w:rPr>
      <w:t>sspd@superservicios.gov.co</w:t>
    </w:r>
    <w:r>
      <w:rPr>
        <w:rFonts w:ascii="Arial" w:hAnsi="Arial" w:cs="Arial"/>
        <w:sz w:val="15"/>
      </w:rPr>
      <w:tab/>
      <w:t>Bucaramanga. Carrera 34 No. 54 – 92. Código postal: 680003</w:t>
    </w:r>
  </w:p>
  <w:p w14:paraId="17E46A0F" w14:textId="0D8D3820"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de atención 60 (1) 691 3006 Bogotá. </w:t>
    </w:r>
    <w:r>
      <w:rPr>
        <w:rFonts w:ascii="Arial" w:hAnsi="Arial" w:cs="Arial"/>
        <w:sz w:val="15"/>
      </w:rPr>
      <w:tab/>
      <w:t>Cali. Calle 26 Norte nro. 6 Bis – 19. Código postal: 760046</w:t>
    </w:r>
  </w:p>
  <w:p w14:paraId="30C5924C" w14:textId="61EC4EBE"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gratuita nacional 01 8000 91 03 05 </w:t>
    </w:r>
    <w:r>
      <w:rPr>
        <w:rFonts w:ascii="Arial" w:hAnsi="Arial" w:cs="Arial"/>
        <w:sz w:val="15"/>
      </w:rPr>
      <w:tab/>
      <w:t xml:space="preserve">Medellín. Avenida calle 33 nro. 74 B – 253. Código postal: 050031 </w:t>
    </w:r>
  </w:p>
  <w:p w14:paraId="268A4713" w14:textId="77777777" w:rsidR="00787B48" w:rsidRDefault="00787B48"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NIT: 800.250.984.6 </w:t>
    </w:r>
    <w:r>
      <w:rPr>
        <w:rFonts w:ascii="Arial" w:hAnsi="Arial" w:cs="Arial"/>
        <w:sz w:val="15"/>
      </w:rPr>
      <w:tab/>
      <w:t>Montería. Carrera 7 nro. 43-25. Código postal: 050031</w:t>
    </w:r>
  </w:p>
  <w:p w14:paraId="6C88E4FC" w14:textId="4B8BFA8F" w:rsidR="00C04C12" w:rsidRPr="00787B48" w:rsidRDefault="002E555E" w:rsidP="00787B48">
    <w:pPr>
      <w:tabs>
        <w:tab w:val="left" w:pos="3969"/>
      </w:tabs>
      <w:rPr>
        <w:rFonts w:ascii="Arial" w:hAnsi="Arial" w:cs="Arial"/>
        <w:sz w:val="15"/>
        <w:szCs w:val="15"/>
      </w:rPr>
    </w:pPr>
    <w:r>
      <w:rPr>
        <w:rFonts w:ascii="Arial" w:eastAsia="ZTR1C.tmp" w:hAnsi="Arial" w:cs="Arial"/>
        <w:b/>
        <w:bCs/>
        <w:noProof/>
        <w:lang w:val="es-CO" w:eastAsia="es-CO"/>
      </w:rPr>
      <w:drawing>
        <wp:anchor distT="0" distB="0" distL="114300" distR="114300" simplePos="0" relativeHeight="251662336" behindDoc="0" locked="0" layoutInCell="1" allowOverlap="1" wp14:anchorId="54180A6D" wp14:editId="49227EF9">
          <wp:simplePos x="0" y="0"/>
          <wp:positionH relativeFrom="page">
            <wp:posOffset>1270</wp:posOffset>
          </wp:positionH>
          <wp:positionV relativeFrom="margin">
            <wp:posOffset>9201785</wp:posOffset>
          </wp:positionV>
          <wp:extent cx="7769892" cy="136572"/>
          <wp:effectExtent l="0" t="0" r="254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9892" cy="136572"/>
                  </a:xfrm>
                  <a:prstGeom prst="rect">
                    <a:avLst/>
                  </a:prstGeom>
                </pic:spPr>
              </pic:pic>
            </a:graphicData>
          </a:graphic>
          <wp14:sizeRelH relativeFrom="margin">
            <wp14:pctWidth>0</wp14:pctWidth>
          </wp14:sizeRelH>
          <wp14:sizeRelV relativeFrom="margin">
            <wp14:pctHeight>0</wp14:pctHeight>
          </wp14:sizeRelV>
        </wp:anchor>
      </w:drawing>
    </w:r>
    <w:r w:rsidR="00787B48">
      <w:rPr>
        <w:rFonts w:ascii="Arial" w:hAnsi="Arial" w:cs="Arial"/>
        <w:sz w:val="15"/>
      </w:rPr>
      <w:t xml:space="preserve">www.superservicios.gov.co </w:t>
    </w:r>
    <w:r w:rsidR="00787B48">
      <w:rPr>
        <w:rFonts w:ascii="Arial" w:hAnsi="Arial" w:cs="Arial"/>
        <w:sz w:val="15"/>
      </w:rPr>
      <w:tab/>
      <w:t xml:space="preserve">Neiva. Calle 11 nro. 5 – 62. Código postal: </w:t>
    </w:r>
    <w:r w:rsidR="00787B48">
      <w:rPr>
        <w:rFonts w:ascii="Roboto" w:hAnsi="Roboto"/>
        <w:sz w:val="15"/>
        <w:szCs w:val="15"/>
      </w:rPr>
      <w:t>230001</w:t>
    </w:r>
    <w:r w:rsidR="00787B48">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2DFF2" w14:textId="77777777" w:rsidR="004D74E3" w:rsidRDefault="004D74E3">
      <w:r>
        <w:separator/>
      </w:r>
    </w:p>
  </w:footnote>
  <w:footnote w:type="continuationSeparator" w:id="0">
    <w:p w14:paraId="50A8A579" w14:textId="77777777" w:rsidR="004D74E3" w:rsidRDefault="004D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7216" w14:textId="459C3B2B" w:rsidR="00A27626" w:rsidRDefault="004D74E3">
    <w:pPr>
      <w:pStyle w:val="Encabezado"/>
    </w:pPr>
    <w:r>
      <w:rPr>
        <w:noProof/>
      </w:rPr>
      <w:pict w14:anchorId="1596A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365" o:spid="_x0000_s2051" type="#_x0000_t136" alt="" style="position:absolute;margin-left:0;margin-top:0;width:548.05pt;height:114.5pt;rotation:315;z-index:-251643904;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0751" w14:textId="6A282386" w:rsidR="00CB7E96" w:rsidRPr="00B35A8A" w:rsidRDefault="004D74E3" w:rsidP="00CB7E96">
    <w:pPr>
      <w:pStyle w:val="Encabezado"/>
      <w:rPr>
        <w:rFonts w:ascii="Arial" w:eastAsia="Bitstream Vera Sans" w:hAnsi="Arial"/>
        <w:sz w:val="20"/>
        <w:szCs w:val="20"/>
      </w:rPr>
    </w:pPr>
    <w:sdt>
      <w:sdtPr>
        <w:rPr>
          <w:rFonts w:ascii="Arial" w:eastAsia="Bitstream Vera Sans" w:hAnsi="Arial"/>
          <w:sz w:val="20"/>
          <w:szCs w:val="20"/>
        </w:rPr>
        <w:alias w:val="captureCode"/>
        <w:tag w:val="captureCode"/>
        <w:id w:val="731516875"/>
        <w:placeholder>
          <w:docPart w:val="DefaultPlaceholder_-1854013440"/>
        </w:placeholder>
      </w:sdtPr>
      <w:sdtEndPr/>
      <w:sdtContent>
        <w:r w:rsidR="00891C29">
          <w:rPr>
            <w:rFonts w:ascii="Arial" w:eastAsia="Bitstream Vera Sans" w:hAnsi="Arial"/>
            <w:sz w:val="20"/>
            <w:szCs w:val="20"/>
          </w:rPr>
          <w:t>RADS</w:t>
        </w:r>
      </w:sdtContent>
    </w:sdt>
    <w:r w:rsidR="002E555E">
      <w:rPr>
        <w:noProof/>
        <w:lang w:val="es-CO" w:eastAsia="es-CO"/>
      </w:rPr>
      <w:drawing>
        <wp:anchor distT="0" distB="0" distL="114300" distR="114300" simplePos="0" relativeHeight="251660288" behindDoc="0" locked="0" layoutInCell="1" allowOverlap="1" wp14:anchorId="41CCFD2D" wp14:editId="41CC367B">
          <wp:simplePos x="0" y="0"/>
          <wp:positionH relativeFrom="column">
            <wp:posOffset>2466975</wp:posOffset>
          </wp:positionH>
          <wp:positionV relativeFrom="paragraph">
            <wp:posOffset>0</wp:posOffset>
          </wp:positionV>
          <wp:extent cx="5068570" cy="8437629"/>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5@300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8570" cy="8437629"/>
                  </a:xfrm>
                  <a:prstGeom prst="rect">
                    <a:avLst/>
                  </a:prstGeom>
                </pic:spPr>
              </pic:pic>
            </a:graphicData>
          </a:graphic>
        </wp:anchor>
      </w:drawing>
    </w:r>
  </w:p>
  <w:p w14:paraId="60A3D11A" w14:textId="3729A6E0" w:rsidR="00CB7E96" w:rsidRPr="00B35A8A" w:rsidRDefault="004D74E3" w:rsidP="00891C29">
    <w:pPr>
      <w:pStyle w:val="Encabezado"/>
      <w:ind w:left="4320" w:firstLine="720"/>
      <w:jc w:val="center"/>
      <w:rPr>
        <w:sz w:val="20"/>
        <w:szCs w:val="20"/>
      </w:rPr>
    </w:pPr>
    <w:sdt>
      <w:sdtPr>
        <w:rPr>
          <w:sz w:val="20"/>
          <w:szCs w:val="20"/>
        </w:rPr>
        <w:id w:val="-331374517"/>
        <w:docPartObj>
          <w:docPartGallery w:val="Page Numbers (Top of Page)"/>
          <w:docPartUnique/>
        </w:docPartObj>
      </w:sdtPr>
      <w:sdtEndPr/>
      <w:sdtContent>
        <w:r w:rsidR="00343540">
          <w:rPr>
            <w:sz w:val="20"/>
            <w:szCs w:val="20"/>
          </w:rPr>
          <w:t xml:space="preserve">    </w:t>
        </w:r>
        <w:r w:rsidR="00CB7E96" w:rsidRPr="00B35A8A">
          <w:rPr>
            <w:sz w:val="20"/>
            <w:szCs w:val="20"/>
          </w:rPr>
          <w:t xml:space="preserve">Página </w:t>
        </w:r>
        <w:r w:rsidR="00CB7E96" w:rsidRPr="00B35A8A">
          <w:rPr>
            <w:sz w:val="20"/>
            <w:szCs w:val="20"/>
          </w:rPr>
          <w:fldChar w:fldCharType="begin"/>
        </w:r>
        <w:r w:rsidR="00CB7E96" w:rsidRPr="00B35A8A">
          <w:rPr>
            <w:sz w:val="20"/>
            <w:szCs w:val="20"/>
          </w:rPr>
          <w:instrText>PAGE</w:instrText>
        </w:r>
        <w:r w:rsidR="00CB7E96" w:rsidRPr="00B35A8A">
          <w:rPr>
            <w:sz w:val="20"/>
            <w:szCs w:val="20"/>
          </w:rPr>
          <w:fldChar w:fldCharType="separate"/>
        </w:r>
        <w:r w:rsidR="008426D6">
          <w:rPr>
            <w:noProof/>
            <w:sz w:val="20"/>
            <w:szCs w:val="20"/>
          </w:rPr>
          <w:t>5</w:t>
        </w:r>
        <w:r w:rsidR="00CB7E96" w:rsidRPr="00B35A8A">
          <w:rPr>
            <w:sz w:val="20"/>
            <w:szCs w:val="20"/>
          </w:rPr>
          <w:fldChar w:fldCharType="end"/>
        </w:r>
        <w:r w:rsidR="00CB7E96" w:rsidRPr="00B35A8A">
          <w:rPr>
            <w:sz w:val="20"/>
            <w:szCs w:val="20"/>
          </w:rPr>
          <w:t xml:space="preserve"> de </w:t>
        </w:r>
        <w:r w:rsidR="00CB7E96" w:rsidRPr="00B35A8A">
          <w:rPr>
            <w:sz w:val="20"/>
            <w:szCs w:val="20"/>
          </w:rPr>
          <w:fldChar w:fldCharType="begin"/>
        </w:r>
        <w:r w:rsidR="00CB7E96" w:rsidRPr="00B35A8A">
          <w:rPr>
            <w:sz w:val="20"/>
            <w:szCs w:val="20"/>
          </w:rPr>
          <w:instrText>NUMPAGES</w:instrText>
        </w:r>
        <w:r w:rsidR="00CB7E96" w:rsidRPr="00B35A8A">
          <w:rPr>
            <w:sz w:val="20"/>
            <w:szCs w:val="20"/>
          </w:rPr>
          <w:fldChar w:fldCharType="separate"/>
        </w:r>
        <w:r w:rsidR="008426D6">
          <w:rPr>
            <w:noProof/>
            <w:sz w:val="20"/>
            <w:szCs w:val="20"/>
          </w:rPr>
          <w:t>6</w:t>
        </w:r>
        <w:r w:rsidR="00CB7E96" w:rsidRPr="00B35A8A">
          <w:rPr>
            <w:sz w:val="20"/>
            <w:szCs w:val="20"/>
          </w:rPr>
          <w:fldChar w:fldCharType="end"/>
        </w:r>
      </w:sdtContent>
    </w:sdt>
  </w:p>
  <w:p w14:paraId="0799B0B5" w14:textId="3AD6B037" w:rsidR="00CB7E96" w:rsidRPr="00F16D55" w:rsidRDefault="00CB7E96" w:rsidP="00CB7E96">
    <w:pPr>
      <w:pStyle w:val="Encabezado"/>
      <w:rPr>
        <w:rStyle w:val="Nmerodepgina"/>
      </w:rPr>
    </w:pPr>
  </w:p>
  <w:p w14:paraId="524295FF" w14:textId="0F54C7B0" w:rsidR="001257F3" w:rsidRDefault="004D74E3">
    <w:r>
      <w:rPr>
        <w:noProof/>
      </w:rPr>
      <w:pict w14:anchorId="1B7E6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366" o:spid="_x0000_s2050" type="#_x0000_t136" alt="" style="position:absolute;margin-left:0;margin-top:0;width:548.05pt;height:114.5pt;rotation:315;z-index:-251639808;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E386" w14:textId="3EAAE208" w:rsidR="002E555E" w:rsidRDefault="004D74E3">
    <w:pPr>
      <w:pStyle w:val="Encabezado"/>
    </w:pPr>
    <w:r>
      <w:rPr>
        <w:noProof/>
      </w:rPr>
      <w:pict w14:anchorId="3CAE2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02364" o:spid="_x0000_s2049" type="#_x0000_t136" alt="" style="position:absolute;margin-left:0;margin-top:0;width:548.05pt;height:114.5pt;rotation:315;z-index:-251648000;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BORRADOR"/>
          <w10:wrap anchorx="margin" anchory="margin"/>
        </v:shape>
      </w:pict>
    </w:r>
    <w:r w:rsidR="002E555E" w:rsidRPr="009B2FC0">
      <w:rPr>
        <w:noProof/>
        <w:color w:val="000000" w:themeColor="text1"/>
        <w:lang w:val="es-CO" w:eastAsia="es-CO"/>
      </w:rPr>
      <w:drawing>
        <wp:anchor distT="0" distB="0" distL="114300" distR="114300" simplePos="0" relativeHeight="251658240" behindDoc="0" locked="0" layoutInCell="1" allowOverlap="1" wp14:anchorId="3AA48822" wp14:editId="74F34828">
          <wp:simplePos x="0" y="0"/>
          <wp:positionH relativeFrom="column">
            <wp:posOffset>2510790</wp:posOffset>
          </wp:positionH>
          <wp:positionV relativeFrom="paragraph">
            <wp:posOffset>179830</wp:posOffset>
          </wp:positionV>
          <wp:extent cx="5068570" cy="843762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5@300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8570" cy="84376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C2"/>
    <w:rsid w:val="0000109C"/>
    <w:rsid w:val="00003A24"/>
    <w:rsid w:val="000204D7"/>
    <w:rsid w:val="000265C2"/>
    <w:rsid w:val="00027061"/>
    <w:rsid w:val="00044689"/>
    <w:rsid w:val="00052941"/>
    <w:rsid w:val="0005749F"/>
    <w:rsid w:val="000612E4"/>
    <w:rsid w:val="000617CB"/>
    <w:rsid w:val="00064901"/>
    <w:rsid w:val="00074CAB"/>
    <w:rsid w:val="00077D8E"/>
    <w:rsid w:val="00080228"/>
    <w:rsid w:val="000867A3"/>
    <w:rsid w:val="00093FED"/>
    <w:rsid w:val="000A4FE0"/>
    <w:rsid w:val="000B5C99"/>
    <w:rsid w:val="000E38F8"/>
    <w:rsid w:val="001064B4"/>
    <w:rsid w:val="001159E0"/>
    <w:rsid w:val="00117A89"/>
    <w:rsid w:val="00120192"/>
    <w:rsid w:val="001257F3"/>
    <w:rsid w:val="001269D3"/>
    <w:rsid w:val="001503E3"/>
    <w:rsid w:val="00166D92"/>
    <w:rsid w:val="00167E60"/>
    <w:rsid w:val="0017399A"/>
    <w:rsid w:val="001A084B"/>
    <w:rsid w:val="001B5180"/>
    <w:rsid w:val="001C1116"/>
    <w:rsid w:val="001D0BCA"/>
    <w:rsid w:val="001E024B"/>
    <w:rsid w:val="001E0953"/>
    <w:rsid w:val="001F6018"/>
    <w:rsid w:val="0020170E"/>
    <w:rsid w:val="0020216F"/>
    <w:rsid w:val="00243A52"/>
    <w:rsid w:val="002450BD"/>
    <w:rsid w:val="0025015C"/>
    <w:rsid w:val="00252C48"/>
    <w:rsid w:val="002556F9"/>
    <w:rsid w:val="00265852"/>
    <w:rsid w:val="002679A1"/>
    <w:rsid w:val="00271D8D"/>
    <w:rsid w:val="0027671A"/>
    <w:rsid w:val="002851DF"/>
    <w:rsid w:val="002A5793"/>
    <w:rsid w:val="002B02C4"/>
    <w:rsid w:val="002C4423"/>
    <w:rsid w:val="002C7315"/>
    <w:rsid w:val="002D25F2"/>
    <w:rsid w:val="002E0715"/>
    <w:rsid w:val="002E555E"/>
    <w:rsid w:val="002F6FDE"/>
    <w:rsid w:val="00301C96"/>
    <w:rsid w:val="00306F8B"/>
    <w:rsid w:val="003301F7"/>
    <w:rsid w:val="00332309"/>
    <w:rsid w:val="00343540"/>
    <w:rsid w:val="00346653"/>
    <w:rsid w:val="0035373F"/>
    <w:rsid w:val="00360754"/>
    <w:rsid w:val="00362DCB"/>
    <w:rsid w:val="0037566B"/>
    <w:rsid w:val="00376A0B"/>
    <w:rsid w:val="00377D9F"/>
    <w:rsid w:val="0039350A"/>
    <w:rsid w:val="0039642A"/>
    <w:rsid w:val="003B5253"/>
    <w:rsid w:val="003C0780"/>
    <w:rsid w:val="003D0560"/>
    <w:rsid w:val="003D1BC1"/>
    <w:rsid w:val="003D734F"/>
    <w:rsid w:val="003E2586"/>
    <w:rsid w:val="003F2450"/>
    <w:rsid w:val="0041591C"/>
    <w:rsid w:val="00417B7F"/>
    <w:rsid w:val="00424877"/>
    <w:rsid w:val="004260EA"/>
    <w:rsid w:val="00433EE6"/>
    <w:rsid w:val="00453D2C"/>
    <w:rsid w:val="00481A44"/>
    <w:rsid w:val="004912D8"/>
    <w:rsid w:val="00496383"/>
    <w:rsid w:val="004A00A8"/>
    <w:rsid w:val="004C5FD2"/>
    <w:rsid w:val="004D74E3"/>
    <w:rsid w:val="005009A5"/>
    <w:rsid w:val="0050249B"/>
    <w:rsid w:val="0050301A"/>
    <w:rsid w:val="00507156"/>
    <w:rsid w:val="00512340"/>
    <w:rsid w:val="0051473E"/>
    <w:rsid w:val="005275A1"/>
    <w:rsid w:val="005538A2"/>
    <w:rsid w:val="005761F4"/>
    <w:rsid w:val="005826F0"/>
    <w:rsid w:val="00591BD3"/>
    <w:rsid w:val="005A33DA"/>
    <w:rsid w:val="005B79E0"/>
    <w:rsid w:val="005D5AD8"/>
    <w:rsid w:val="005D7D5B"/>
    <w:rsid w:val="005E14FE"/>
    <w:rsid w:val="005F0F46"/>
    <w:rsid w:val="005F42CC"/>
    <w:rsid w:val="006042AE"/>
    <w:rsid w:val="00610957"/>
    <w:rsid w:val="0062317D"/>
    <w:rsid w:val="00625BE0"/>
    <w:rsid w:val="00632678"/>
    <w:rsid w:val="00637FD5"/>
    <w:rsid w:val="006473EC"/>
    <w:rsid w:val="00651094"/>
    <w:rsid w:val="006523CA"/>
    <w:rsid w:val="0065533B"/>
    <w:rsid w:val="006574EE"/>
    <w:rsid w:val="00657A5A"/>
    <w:rsid w:val="006661CD"/>
    <w:rsid w:val="006705B3"/>
    <w:rsid w:val="00670C3A"/>
    <w:rsid w:val="006A51C6"/>
    <w:rsid w:val="006B614B"/>
    <w:rsid w:val="006C0F0B"/>
    <w:rsid w:val="006C30C5"/>
    <w:rsid w:val="006C496B"/>
    <w:rsid w:val="006E523B"/>
    <w:rsid w:val="006F7734"/>
    <w:rsid w:val="006F77CD"/>
    <w:rsid w:val="00705E1A"/>
    <w:rsid w:val="00706098"/>
    <w:rsid w:val="00716074"/>
    <w:rsid w:val="00717239"/>
    <w:rsid w:val="00723895"/>
    <w:rsid w:val="007300F6"/>
    <w:rsid w:val="007351B1"/>
    <w:rsid w:val="007708C1"/>
    <w:rsid w:val="007710A4"/>
    <w:rsid w:val="00772CD4"/>
    <w:rsid w:val="007734DC"/>
    <w:rsid w:val="007843BD"/>
    <w:rsid w:val="00787868"/>
    <w:rsid w:val="00787B48"/>
    <w:rsid w:val="007956AC"/>
    <w:rsid w:val="007B6914"/>
    <w:rsid w:val="007C50B4"/>
    <w:rsid w:val="007E5EF9"/>
    <w:rsid w:val="007E7FB7"/>
    <w:rsid w:val="008116E5"/>
    <w:rsid w:val="00825ACA"/>
    <w:rsid w:val="0083037F"/>
    <w:rsid w:val="00835918"/>
    <w:rsid w:val="008412C6"/>
    <w:rsid w:val="008426D6"/>
    <w:rsid w:val="00861C15"/>
    <w:rsid w:val="00866C27"/>
    <w:rsid w:val="00875396"/>
    <w:rsid w:val="008779B8"/>
    <w:rsid w:val="00891C29"/>
    <w:rsid w:val="00896436"/>
    <w:rsid w:val="008A712B"/>
    <w:rsid w:val="008C189B"/>
    <w:rsid w:val="008D1D03"/>
    <w:rsid w:val="008F1FCB"/>
    <w:rsid w:val="00907539"/>
    <w:rsid w:val="009240EC"/>
    <w:rsid w:val="00924D4D"/>
    <w:rsid w:val="00927972"/>
    <w:rsid w:val="00940080"/>
    <w:rsid w:val="009468E7"/>
    <w:rsid w:val="00975D6A"/>
    <w:rsid w:val="00987DB1"/>
    <w:rsid w:val="009A020F"/>
    <w:rsid w:val="009B0BC1"/>
    <w:rsid w:val="009B2FC0"/>
    <w:rsid w:val="009C1359"/>
    <w:rsid w:val="009C1C2A"/>
    <w:rsid w:val="009D739F"/>
    <w:rsid w:val="009E0FD2"/>
    <w:rsid w:val="009E1146"/>
    <w:rsid w:val="00A01F5A"/>
    <w:rsid w:val="00A03693"/>
    <w:rsid w:val="00A05E5D"/>
    <w:rsid w:val="00A10E49"/>
    <w:rsid w:val="00A121CF"/>
    <w:rsid w:val="00A257B1"/>
    <w:rsid w:val="00A27626"/>
    <w:rsid w:val="00A36873"/>
    <w:rsid w:val="00A50EAB"/>
    <w:rsid w:val="00A55DDD"/>
    <w:rsid w:val="00A6703A"/>
    <w:rsid w:val="00A70D84"/>
    <w:rsid w:val="00A800A1"/>
    <w:rsid w:val="00A80EC9"/>
    <w:rsid w:val="00A81C86"/>
    <w:rsid w:val="00A8377F"/>
    <w:rsid w:val="00A84D24"/>
    <w:rsid w:val="00A93F5A"/>
    <w:rsid w:val="00AA4B02"/>
    <w:rsid w:val="00AB6AE8"/>
    <w:rsid w:val="00AB7B01"/>
    <w:rsid w:val="00AC2903"/>
    <w:rsid w:val="00AC7379"/>
    <w:rsid w:val="00AD21D2"/>
    <w:rsid w:val="00AE567D"/>
    <w:rsid w:val="00AF62DC"/>
    <w:rsid w:val="00B01241"/>
    <w:rsid w:val="00B070D2"/>
    <w:rsid w:val="00B3342F"/>
    <w:rsid w:val="00B36380"/>
    <w:rsid w:val="00B4077B"/>
    <w:rsid w:val="00B43FB3"/>
    <w:rsid w:val="00B60185"/>
    <w:rsid w:val="00B94326"/>
    <w:rsid w:val="00BA6144"/>
    <w:rsid w:val="00BB17B7"/>
    <w:rsid w:val="00BC2444"/>
    <w:rsid w:val="00BD3D37"/>
    <w:rsid w:val="00BD623D"/>
    <w:rsid w:val="00C00387"/>
    <w:rsid w:val="00C03669"/>
    <w:rsid w:val="00C04C12"/>
    <w:rsid w:val="00C20B31"/>
    <w:rsid w:val="00C23B1E"/>
    <w:rsid w:val="00C34B4C"/>
    <w:rsid w:val="00C36DE4"/>
    <w:rsid w:val="00C37D0B"/>
    <w:rsid w:val="00C40331"/>
    <w:rsid w:val="00C46C58"/>
    <w:rsid w:val="00C47C42"/>
    <w:rsid w:val="00C57147"/>
    <w:rsid w:val="00C776DA"/>
    <w:rsid w:val="00C83937"/>
    <w:rsid w:val="00C90994"/>
    <w:rsid w:val="00C91024"/>
    <w:rsid w:val="00CA274A"/>
    <w:rsid w:val="00CA32E0"/>
    <w:rsid w:val="00CB0F78"/>
    <w:rsid w:val="00CB1BB2"/>
    <w:rsid w:val="00CB7E96"/>
    <w:rsid w:val="00CC7965"/>
    <w:rsid w:val="00CD07F3"/>
    <w:rsid w:val="00CD5DC2"/>
    <w:rsid w:val="00CF0DC4"/>
    <w:rsid w:val="00CF124E"/>
    <w:rsid w:val="00CF2A28"/>
    <w:rsid w:val="00D101B7"/>
    <w:rsid w:val="00D14768"/>
    <w:rsid w:val="00D2185D"/>
    <w:rsid w:val="00D338BF"/>
    <w:rsid w:val="00D343F3"/>
    <w:rsid w:val="00D36F7D"/>
    <w:rsid w:val="00D55679"/>
    <w:rsid w:val="00D576EB"/>
    <w:rsid w:val="00D6340C"/>
    <w:rsid w:val="00D64419"/>
    <w:rsid w:val="00D64EAB"/>
    <w:rsid w:val="00D774C1"/>
    <w:rsid w:val="00D80BCD"/>
    <w:rsid w:val="00D8104C"/>
    <w:rsid w:val="00DC0AB9"/>
    <w:rsid w:val="00DC3650"/>
    <w:rsid w:val="00DC4CEA"/>
    <w:rsid w:val="00DC61FB"/>
    <w:rsid w:val="00DD068E"/>
    <w:rsid w:val="00DD29F8"/>
    <w:rsid w:val="00DF5830"/>
    <w:rsid w:val="00E029D6"/>
    <w:rsid w:val="00E03AC3"/>
    <w:rsid w:val="00E147E1"/>
    <w:rsid w:val="00E1619F"/>
    <w:rsid w:val="00E170CB"/>
    <w:rsid w:val="00E22A35"/>
    <w:rsid w:val="00E40BEE"/>
    <w:rsid w:val="00E5048F"/>
    <w:rsid w:val="00E53467"/>
    <w:rsid w:val="00E542F6"/>
    <w:rsid w:val="00E814DA"/>
    <w:rsid w:val="00EA2CF5"/>
    <w:rsid w:val="00EA4330"/>
    <w:rsid w:val="00EA4DDB"/>
    <w:rsid w:val="00EA7636"/>
    <w:rsid w:val="00EB745D"/>
    <w:rsid w:val="00EC127A"/>
    <w:rsid w:val="00EC2803"/>
    <w:rsid w:val="00F03F75"/>
    <w:rsid w:val="00F24658"/>
    <w:rsid w:val="00F30C73"/>
    <w:rsid w:val="00F342DA"/>
    <w:rsid w:val="00F44371"/>
    <w:rsid w:val="00F472E4"/>
    <w:rsid w:val="00F506A8"/>
    <w:rsid w:val="00F60D7F"/>
    <w:rsid w:val="00F651E0"/>
    <w:rsid w:val="00F86824"/>
    <w:rsid w:val="00F963D6"/>
    <w:rsid w:val="00FB72A0"/>
    <w:rsid w:val="00FC24F0"/>
    <w:rsid w:val="00FD21B2"/>
    <w:rsid w:val="00FD2250"/>
    <w:rsid w:val="00FD58EA"/>
    <w:rsid w:val="00FE50A1"/>
    <w:rsid w:val="00FF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3FD4299"/>
  <w15:chartTrackingRefBased/>
  <w15:docId w15:val="{EF6DF1A4-2C36-432F-8EA6-B77622DC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rPr>
      <w:rFonts w:ascii="Segoe UI" w:hAnsi="Segoe UI" w:cs="Segoe UI"/>
      <w:sz w:val="18"/>
      <w:szCs w:val="18"/>
    </w:rPr>
  </w:style>
  <w:style w:type="paragraph" w:styleId="NormalWeb">
    <w:name w:val="Normal (Web)"/>
    <w:basedOn w:val="Normal"/>
    <w:link w:val="NormalWebCar"/>
    <w:uiPriority w:val="99"/>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semiHidden/>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rsid w:val="00F03F75"/>
    <w:rPr>
      <w:sz w:val="24"/>
      <w:szCs w:val="24"/>
      <w:lang w:val="es-ES" w:eastAsia="zh-CN"/>
    </w:rPr>
  </w:style>
  <w:style w:type="character" w:customStyle="1" w:styleId="EncabezadoCar">
    <w:name w:val="Encabezado Car"/>
    <w:basedOn w:val="Fuentedeprrafopredeter"/>
    <w:link w:val="Encabezado"/>
    <w:uiPriority w:val="99"/>
    <w:rsid w:val="000B5C99"/>
    <w:rPr>
      <w:sz w:val="24"/>
      <w:szCs w:val="24"/>
      <w:lang w:val="es-ES" w:eastAsia="zh-CN"/>
    </w:rPr>
  </w:style>
  <w:style w:type="character" w:customStyle="1" w:styleId="TextoindependienteCar">
    <w:name w:val="Texto independiente Car"/>
    <w:link w:val="Textoindependiente"/>
    <w:locked/>
    <w:rsid w:val="00DC3650"/>
    <w:rPr>
      <w:sz w:val="24"/>
      <w:szCs w:val="24"/>
      <w:lang w:val="es-ES" w:eastAsia="zh-CN"/>
    </w:rPr>
  </w:style>
  <w:style w:type="character" w:customStyle="1" w:styleId="NormalWebCar">
    <w:name w:val="Normal (Web) Car"/>
    <w:link w:val="NormalWeb"/>
    <w:uiPriority w:val="99"/>
    <w:locked/>
    <w:rsid w:val="00360754"/>
    <w:rPr>
      <w:sz w:val="24"/>
      <w:szCs w:val="24"/>
      <w:lang w:eastAsia="zh-CN"/>
    </w:rPr>
  </w:style>
  <w:style w:type="character" w:styleId="Textodelmarcadordeposicin">
    <w:name w:val="Placeholder Text"/>
    <w:basedOn w:val="Fuentedeprrafopredeter"/>
    <w:uiPriority w:val="99"/>
    <w:semiHidden/>
    <w:rsid w:val="00453D2C"/>
    <w:rPr>
      <w:color w:val="808080"/>
    </w:rPr>
  </w:style>
  <w:style w:type="character" w:styleId="Refdecomentario">
    <w:name w:val="annotation reference"/>
    <w:basedOn w:val="Fuentedeprrafopredeter"/>
    <w:uiPriority w:val="99"/>
    <w:semiHidden/>
    <w:unhideWhenUsed/>
    <w:rsid w:val="00F506A8"/>
    <w:rPr>
      <w:sz w:val="16"/>
      <w:szCs w:val="16"/>
    </w:rPr>
  </w:style>
  <w:style w:type="paragraph" w:styleId="Textocomentario">
    <w:name w:val="annotation text"/>
    <w:basedOn w:val="Normal"/>
    <w:link w:val="TextocomentarioCar"/>
    <w:uiPriority w:val="99"/>
    <w:semiHidden/>
    <w:unhideWhenUsed/>
    <w:rsid w:val="00F506A8"/>
    <w:rPr>
      <w:sz w:val="20"/>
      <w:szCs w:val="20"/>
    </w:rPr>
  </w:style>
  <w:style w:type="character" w:customStyle="1" w:styleId="TextocomentarioCar">
    <w:name w:val="Texto comentario Car"/>
    <w:basedOn w:val="Fuentedeprrafopredeter"/>
    <w:link w:val="Textocomentario"/>
    <w:uiPriority w:val="99"/>
    <w:semiHidden/>
    <w:rsid w:val="00F506A8"/>
    <w:rPr>
      <w:lang w:val="es-ES" w:eastAsia="zh-CN"/>
    </w:rPr>
  </w:style>
  <w:style w:type="paragraph" w:styleId="Asuntodelcomentario">
    <w:name w:val="annotation subject"/>
    <w:basedOn w:val="Textocomentario"/>
    <w:next w:val="Textocomentario"/>
    <w:link w:val="AsuntodelcomentarioCar"/>
    <w:uiPriority w:val="99"/>
    <w:semiHidden/>
    <w:unhideWhenUsed/>
    <w:rsid w:val="00F506A8"/>
    <w:rPr>
      <w:b/>
      <w:bCs/>
    </w:rPr>
  </w:style>
  <w:style w:type="character" w:customStyle="1" w:styleId="AsuntodelcomentarioCar">
    <w:name w:val="Asunto del comentario Car"/>
    <w:basedOn w:val="TextocomentarioCar"/>
    <w:link w:val="Asuntodelcomentario"/>
    <w:uiPriority w:val="99"/>
    <w:semiHidden/>
    <w:rsid w:val="00F506A8"/>
    <w:rPr>
      <w:b/>
      <w:bCs/>
      <w:lang w:val="es-ES" w:eastAsia="zh-CN"/>
    </w:rPr>
  </w:style>
  <w:style w:type="paragraph" w:styleId="Revisin">
    <w:name w:val="Revision"/>
    <w:hidden/>
    <w:uiPriority w:val="99"/>
    <w:semiHidden/>
    <w:rsid w:val="00F506A8"/>
    <w:rPr>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1342">
      <w:bodyDiv w:val="1"/>
      <w:marLeft w:val="0"/>
      <w:marRight w:val="0"/>
      <w:marTop w:val="0"/>
      <w:marBottom w:val="0"/>
      <w:divBdr>
        <w:top w:val="none" w:sz="0" w:space="0" w:color="auto"/>
        <w:left w:val="none" w:sz="0" w:space="0" w:color="auto"/>
        <w:bottom w:val="none" w:sz="0" w:space="0" w:color="auto"/>
        <w:right w:val="none" w:sz="0" w:space="0" w:color="auto"/>
      </w:divBdr>
      <w:divsChild>
        <w:div w:id="490558154">
          <w:marLeft w:val="0"/>
          <w:marRight w:val="0"/>
          <w:marTop w:val="0"/>
          <w:marBottom w:val="0"/>
          <w:divBdr>
            <w:top w:val="none" w:sz="0" w:space="0" w:color="auto"/>
            <w:left w:val="none" w:sz="0" w:space="0" w:color="auto"/>
            <w:bottom w:val="none" w:sz="0" w:space="0" w:color="auto"/>
            <w:right w:val="none" w:sz="0" w:space="0" w:color="auto"/>
          </w:divBdr>
        </w:div>
      </w:divsChild>
    </w:div>
    <w:div w:id="1177845705">
      <w:bodyDiv w:val="1"/>
      <w:marLeft w:val="0"/>
      <w:marRight w:val="0"/>
      <w:marTop w:val="0"/>
      <w:marBottom w:val="0"/>
      <w:divBdr>
        <w:top w:val="none" w:sz="0" w:space="0" w:color="auto"/>
        <w:left w:val="none" w:sz="0" w:space="0" w:color="auto"/>
        <w:bottom w:val="none" w:sz="0" w:space="0" w:color="auto"/>
        <w:right w:val="none" w:sz="0" w:space="0" w:color="auto"/>
      </w:divBdr>
    </w:div>
    <w:div w:id="1525903540">
      <w:bodyDiv w:val="1"/>
      <w:marLeft w:val="0"/>
      <w:marRight w:val="0"/>
      <w:marTop w:val="0"/>
      <w:marBottom w:val="0"/>
      <w:divBdr>
        <w:top w:val="none" w:sz="0" w:space="0" w:color="auto"/>
        <w:left w:val="none" w:sz="0" w:space="0" w:color="auto"/>
        <w:bottom w:val="none" w:sz="0" w:space="0" w:color="auto"/>
        <w:right w:val="none" w:sz="0" w:space="0" w:color="auto"/>
      </w:divBdr>
    </w:div>
    <w:div w:id="1555963112">
      <w:bodyDiv w:val="1"/>
      <w:marLeft w:val="0"/>
      <w:marRight w:val="0"/>
      <w:marTop w:val="0"/>
      <w:marBottom w:val="0"/>
      <w:divBdr>
        <w:top w:val="none" w:sz="0" w:space="0" w:color="auto"/>
        <w:left w:val="none" w:sz="0" w:space="0" w:color="auto"/>
        <w:bottom w:val="none" w:sz="0" w:space="0" w:color="auto"/>
        <w:right w:val="none" w:sz="0" w:space="0" w:color="auto"/>
      </w:divBdr>
    </w:div>
    <w:div w:id="1579707049">
      <w:bodyDiv w:val="1"/>
      <w:marLeft w:val="0"/>
      <w:marRight w:val="0"/>
      <w:marTop w:val="0"/>
      <w:marBottom w:val="0"/>
      <w:divBdr>
        <w:top w:val="none" w:sz="0" w:space="0" w:color="auto"/>
        <w:left w:val="none" w:sz="0" w:space="0" w:color="auto"/>
        <w:bottom w:val="none" w:sz="0" w:space="0" w:color="auto"/>
        <w:right w:val="none" w:sz="0" w:space="0" w:color="auto"/>
      </w:divBdr>
      <w:divsChild>
        <w:div w:id="175381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ograma.info/ssppdd/docs/ley_0689_200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www.superservicios.gov.co/Atencion-y-servicios-a-la-ciudadania/peticiones-quejas-reclamos-sugerencias-denuncias-y-felicitacio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CAA0FF5DD415CAAE0272CFEAD7E22"/>
        <w:category>
          <w:name w:val="General"/>
          <w:gallery w:val="placeholder"/>
        </w:category>
        <w:types>
          <w:type w:val="bbPlcHdr"/>
        </w:types>
        <w:behaviors>
          <w:behavior w:val="content"/>
        </w:behaviors>
        <w:guid w:val="{8FC1CD56-A716-4E08-8844-28DA834D9046}"/>
      </w:docPartPr>
      <w:docPartBody>
        <w:p w:rsidR="006948EF" w:rsidRDefault="000C36CE" w:rsidP="000C36CE">
          <w:pPr>
            <w:pStyle w:val="EBECAA0FF5DD415CAAE0272CFEAD7E22"/>
          </w:pPr>
          <w:r w:rsidRPr="00DE2F89">
            <w:rPr>
              <w:rStyle w:val="Textodelmarcadordeposicin"/>
            </w:rPr>
            <w:t>Haga clic o pulse aquí para escribir texto.</w:t>
          </w:r>
        </w:p>
      </w:docPartBody>
    </w:docPart>
    <w:docPart>
      <w:docPartPr>
        <w:name w:val="B5C3983277564E5292716FC0BCDB3244"/>
        <w:category>
          <w:name w:val="General"/>
          <w:gallery w:val="placeholder"/>
        </w:category>
        <w:types>
          <w:type w:val="bbPlcHdr"/>
        </w:types>
        <w:behaviors>
          <w:behavior w:val="content"/>
        </w:behaviors>
        <w:guid w:val="{0A49D742-1EE6-44CC-B4D2-722080F4180E}"/>
      </w:docPartPr>
      <w:docPartBody>
        <w:p w:rsidR="006948EF" w:rsidRDefault="000C36CE" w:rsidP="000C36CE">
          <w:pPr>
            <w:pStyle w:val="B5C3983277564E5292716FC0BCDB3244"/>
          </w:pPr>
          <w:r w:rsidRPr="00DE2F89">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8FC5B0DC-C597-4B6C-8DA4-EE51DCF27207}"/>
      </w:docPartPr>
      <w:docPartBody>
        <w:p w:rsidR="000A1D9B" w:rsidRDefault="009B7FE7">
          <w:r w:rsidRPr="00DB573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swiss"/>
    <w:pitch w:val="variable"/>
  </w:font>
  <w:font w:name="ZTR1C.tmp">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itstream Vera Sans">
    <w:charset w:val="00"/>
    <w:family w:val="auto"/>
    <w:pitch w:val="variable"/>
  </w:font>
  <w:font w:name="Roboto">
    <w:altName w:val="Times New Roman"/>
    <w:charset w:val="00"/>
    <w:family w:val="auto"/>
    <w:pitch w:val="variable"/>
    <w:sig w:usb0="E0000AFF" w:usb1="5000217F" w:usb2="00000021" w:usb3="00000000" w:csb0="0000019F" w:csb1="00000000"/>
  </w:font>
  <w:font w:name="DengXian Light">
    <w:altName w:val="Microsoft YaHei"/>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CE"/>
    <w:rsid w:val="00011674"/>
    <w:rsid w:val="000475D0"/>
    <w:rsid w:val="00073E0C"/>
    <w:rsid w:val="000A1D9B"/>
    <w:rsid w:val="000C36CE"/>
    <w:rsid w:val="000E32D1"/>
    <w:rsid w:val="00104B00"/>
    <w:rsid w:val="00105A6E"/>
    <w:rsid w:val="00164EE1"/>
    <w:rsid w:val="001D7EEF"/>
    <w:rsid w:val="00214136"/>
    <w:rsid w:val="0025766B"/>
    <w:rsid w:val="00291432"/>
    <w:rsid w:val="002E684C"/>
    <w:rsid w:val="00331FB6"/>
    <w:rsid w:val="00412C0F"/>
    <w:rsid w:val="00521CCA"/>
    <w:rsid w:val="00552DB7"/>
    <w:rsid w:val="00561566"/>
    <w:rsid w:val="005966D1"/>
    <w:rsid w:val="00605A74"/>
    <w:rsid w:val="00691A53"/>
    <w:rsid w:val="006948EF"/>
    <w:rsid w:val="006D6665"/>
    <w:rsid w:val="00712D32"/>
    <w:rsid w:val="007140CF"/>
    <w:rsid w:val="007C27EC"/>
    <w:rsid w:val="008018DD"/>
    <w:rsid w:val="00830877"/>
    <w:rsid w:val="008A38EB"/>
    <w:rsid w:val="00991FF6"/>
    <w:rsid w:val="009B7FE7"/>
    <w:rsid w:val="009C4136"/>
    <w:rsid w:val="009F2CDD"/>
    <w:rsid w:val="00A5256A"/>
    <w:rsid w:val="00A560DE"/>
    <w:rsid w:val="00AB10FE"/>
    <w:rsid w:val="00AC0D9B"/>
    <w:rsid w:val="00B01F62"/>
    <w:rsid w:val="00B23BC2"/>
    <w:rsid w:val="00B81A21"/>
    <w:rsid w:val="00BF16F3"/>
    <w:rsid w:val="00BF759E"/>
    <w:rsid w:val="00CF6CC2"/>
    <w:rsid w:val="00D35CB9"/>
    <w:rsid w:val="00EB51A8"/>
    <w:rsid w:val="00ED6F4D"/>
    <w:rsid w:val="00F2285D"/>
    <w:rsid w:val="00F87055"/>
    <w:rsid w:val="00F94059"/>
    <w:rsid w:val="00FC64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16F3"/>
  </w:style>
  <w:style w:type="paragraph" w:customStyle="1" w:styleId="EBECAA0FF5DD415CAAE0272CFEAD7E22">
    <w:name w:val="EBECAA0FF5DD415CAAE0272CFEAD7E22"/>
    <w:rsid w:val="000C36CE"/>
  </w:style>
  <w:style w:type="paragraph" w:customStyle="1" w:styleId="B5C3983277564E5292716FC0BCDB3244">
    <w:name w:val="B5C3983277564E5292716FC0BCDB3244"/>
    <w:rsid w:val="000C3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98DA-545F-408C-9E8E-2023BF77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14194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Magda Constanza Pachon Garcia</cp:lastModifiedBy>
  <cp:revision>3</cp:revision>
  <cp:lastPrinted>2023-11-17T17:03:00Z</cp:lastPrinted>
  <dcterms:created xsi:type="dcterms:W3CDTF">2023-12-06T15:13:00Z</dcterms:created>
  <dcterms:modified xsi:type="dcterms:W3CDTF">2023-12-06T15:13:00Z</dcterms:modified>
</cp:coreProperties>
</file>